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32" w:name="X1101dcc51d0efc175f44e443a4ad41590a6f73f"/>
    <w:p>
      <w:pPr>
        <w:pStyle w:val="Heading1"/>
      </w:pPr>
      <w:r>
        <w:t xml:space="preserve">Literature Review on Surgeons in Brazil: A Focus on Brasília</w:t>
      </w:r>
    </w:p>
    <w:p>
      <w:pPr>
        <w:pStyle w:val="FirstParagraph"/>
      </w:pPr>
      <w:r>
        <w:t xml:space="preserve">This literature review examines the role of surgeons in Brazil, with a specific emphasis on the capital city of Brasília. The analysis is structured around three key themes: (1) the evolving landscape of surgical practice in Brazil, (2) challenges and opportunities for surgeons in Brasília, and (3) research trends that highlight the intersection of surgical innovation and public health policy. By synthesizing existing literature from academic journals, government reports, and institutional publications, this review aims to contextualize the significance of surgeons in Brazil’s healthcare system while addressing regional dynamics unique to Brasília.</w:t>
      </w:r>
    </w:p>
    <w:bookmarkStart w:id="22" w:name="X4fc010e34604745bbca87875accef2d7c8c80ab"/>
    <w:p>
      <w:pPr>
        <w:pStyle w:val="Heading2"/>
      </w:pPr>
      <w:r>
        <w:t xml:space="preserve">The Role of Surgeons in Brazil’s Healthcare System</w:t>
      </w:r>
    </w:p>
    <w:p>
      <w:pPr>
        <w:pStyle w:val="FirstParagraph"/>
      </w:pPr>
      <w:r>
        <w:t xml:space="preserve">Brazil has long recognized the critical importance of surgeons in its public and private healthcare sectors. The Brazilian Society of Surgery (Sociedade Brasileira de Cirurgia, SBC) has emphasized that surgical care is a cornerstone of tertiary healthcare, addressing conditions ranging from trauma to oncology. According to a 2023 study by</w:t>
      </w:r>
      <w:r>
        <w:t xml:space="preserve"> </w:t>
      </w:r>
      <w:hyperlink r:id="rId20">
        <w:r>
          <w:rPr>
            <w:rStyle w:val="Hyperlink"/>
          </w:rPr>
          <w:t xml:space="preserve">the SBC</w:t>
        </w:r>
      </w:hyperlink>
      <w:r>
        <w:t xml:space="preserve">, Brazil’s surgical workforce has grown steadily over the past decade, but disparities persist in access to specialized services across regions. Surgeons in urban centers like Brasília often serve as both clinical practitioners and educators, contributing to the training of future medical professionals through affiliated hospitals and universities.</w:t>
      </w:r>
    </w:p>
    <w:p>
      <w:pPr>
        <w:pStyle w:val="BodyText"/>
      </w:pPr>
      <w:r>
        <w:t xml:space="preserve">Brasília, as the federal capital, hosts a unique concentration of healthcare institutions. The</w:t>
      </w:r>
      <w:r>
        <w:t xml:space="preserve"> </w:t>
      </w:r>
      <w:hyperlink r:id="rId21">
        <w:r>
          <w:rPr>
            <w:rStyle w:val="Hyperlink"/>
          </w:rPr>
          <w:t xml:space="preserve">Hospital Universitário de Guará (HUGO)</w:t>
        </w:r>
      </w:hyperlink>
      <w:r>
        <w:t xml:space="preserve">, for instance, is a major public hospital that provides surgical care to patients from across Brazil. Research by Ferreira et al. (2021) highlights how Brasília’s surgeons navigate the dual pressures of serving a politically influential population and addressing systemic inequalities in healthcare access.</w:t>
      </w:r>
    </w:p>
    <w:bookmarkEnd w:id="22"/>
    <w:bookmarkStart w:id="25" w:name="challenges-facing-surgeons-in-brasília"/>
    <w:p>
      <w:pPr>
        <w:pStyle w:val="Heading2"/>
      </w:pPr>
      <w:r>
        <w:t xml:space="preserve">Challenges Facing Surgeons in Brasília</w:t>
      </w:r>
    </w:p>
    <w:p>
      <w:pPr>
        <w:pStyle w:val="FirstParagraph"/>
      </w:pPr>
      <w:r>
        <w:t xml:space="preserve">Despite its infrastructure, Brasília presents distinct challenges for surgeons. A 2023 report by</w:t>
      </w:r>
      <w:r>
        <w:t xml:space="preserve"> </w:t>
      </w:r>
      <w:hyperlink r:id="rId23">
        <w:r>
          <w:rPr>
            <w:rStyle w:val="Hyperlink"/>
          </w:rPr>
          <w:t xml:space="preserve">the Brazilian Ministry of Health</w:t>
        </w:r>
      </w:hyperlink>
      <w:r>
        <w:t xml:space="preserve"> </w:t>
      </w:r>
      <w:r>
        <w:t xml:space="preserve">notes that while the city has advanced medical facilities, rural regions within the Distrito Federal still face shortages of surgical specialists. This geographic disparity mirrors broader national trends but is exacerbated in Brasília due to its role as a hub for federal agencies and transient populations.</w:t>
      </w:r>
    </w:p>
    <w:p>
      <w:pPr>
        <w:pStyle w:val="BodyText"/>
      </w:pPr>
      <w:r>
        <w:t xml:space="preserve">Surgical training programs in Brasília also reflect these complexities. A 2021 study by Silva et al. found that residents at the</w:t>
      </w:r>
      <w:r>
        <w:t xml:space="preserve"> </w:t>
      </w:r>
      <w:hyperlink r:id="rId24">
        <w:r>
          <w:rPr>
            <w:rStyle w:val="Hyperlink"/>
          </w:rPr>
          <w:t xml:space="preserve">Federal University of Brasília (UnB)</w:t>
        </w:r>
      </w:hyperlink>
      <w:r>
        <w:t xml:space="preserve"> </w:t>
      </w:r>
      <w:r>
        <w:t xml:space="preserve">encounter unique pressures, including high patient volumes and limited resources for hands-on training. Additionally, cultural factors—such as patient expectations shaped by federal employment benefits—pose challenges in communication and care delivery.</w:t>
      </w:r>
    </w:p>
    <w:bookmarkEnd w:id="25"/>
    <w:bookmarkStart w:id="27" w:name="Xf1ebd280873cdfc21e0863c16ad9ac19500ed7d"/>
    <w:p>
      <w:pPr>
        <w:pStyle w:val="Heading2"/>
      </w:pPr>
      <w:r>
        <w:t xml:space="preserve">Research Trends: Innovation and Public Health Policy</w:t>
      </w:r>
    </w:p>
    <w:p>
      <w:pPr>
        <w:pStyle w:val="FirstParagraph"/>
      </w:pPr>
      <w:r>
        <w:t xml:space="preserve">Recent literature underscores the growing focus on technological integration in Brazilian surgery, particularly in Brasília. Telemedicine initiatives, for example, have expanded access to surgical consultations for remote areas within the Distrito Federal. A 2023 paper by Costa et al. highlights how Brasília-based surgeons are leveraging AI-driven diagnostic tools to improve preoperative planning and postoperative monitoring.</w:t>
      </w:r>
    </w:p>
    <w:p>
      <w:pPr>
        <w:pStyle w:val="BodyText"/>
      </w:pPr>
      <w:r>
        <w:t xml:space="preserve">Public health policies have also influenced surgical practice in Brasília. The</w:t>
      </w:r>
      <w:r>
        <w:t xml:space="preserve"> </w:t>
      </w:r>
      <w:hyperlink r:id="rId26">
        <w:r>
          <w:rPr>
            <w:rStyle w:val="Hyperlink"/>
          </w:rPr>
          <w:t xml:space="preserve">Sistema Único de Saúde (SUS)</w:t>
        </w:r>
      </w:hyperlink>
      <w:r>
        <w:t xml:space="preserve">, Brazil’s public healthcare system, has implemented reforms to increase funding for surgical services. Research by Mendes et al. (2022) documents how these reforms have reduced waiting times for procedures in Brasília’s public hospitals, though gaps remain in specialized fields like neurosurgery and cardiothoracic surgery.</w:t>
      </w:r>
    </w:p>
    <w:bookmarkEnd w:id="27"/>
    <w:bookmarkStart w:id="29" w:name="Xb9a83fe8d0e522819277f9f183d1942393c6e10"/>
    <w:p>
      <w:pPr>
        <w:pStyle w:val="Heading2"/>
      </w:pPr>
      <w:r>
        <w:t xml:space="preserve">Educational and Professional Development Opportunities</w:t>
      </w:r>
    </w:p>
    <w:p>
      <w:pPr>
        <w:pStyle w:val="FirstParagraph"/>
      </w:pPr>
      <w:r>
        <w:t xml:space="preserve">Brasília’s position as a federal center has made it a focal point for surgical education. Institutions such as the</w:t>
      </w:r>
      <w:r>
        <w:t xml:space="preserve"> </w:t>
      </w:r>
      <w:hyperlink r:id="rId28">
        <w:r>
          <w:rPr>
            <w:rStyle w:val="Hyperlink"/>
          </w:rPr>
          <w:t xml:space="preserve">Fundação de Ensino e Pesquisa em Ciências da Saúde (FEPS)</w:t>
        </w:r>
      </w:hyperlink>
      <w:r>
        <w:t xml:space="preserve"> </w:t>
      </w:r>
      <w:r>
        <w:t xml:space="preserve">offer specialized programs that align with Brazil’s national competency standards for surgeons. A 2020 review by Albuquerque et al. notes that these programs emphasize interdisciplinary collaboration, preparing surgeons to address complex cases in both urban and rural settings.</w:t>
      </w:r>
    </w:p>
    <w:p>
      <w:pPr>
        <w:pStyle w:val="BodyText"/>
      </w:pPr>
      <w:r>
        <w:t xml:space="preserve">However, challenges persist in retaining trained professionals. A 2023 survey by the Brazilian Medical Association found that 35% of surgeons in Brasília consider relocating to other regions due to administrative burdens and limited career advancement opportunities within federal institutions.</w:t>
      </w:r>
    </w:p>
    <w:bookmarkEnd w:id="29"/>
    <w:bookmarkStart w:id="30" w:name="cultural-and-social-dimensions"/>
    <w:p>
      <w:pPr>
        <w:pStyle w:val="Heading2"/>
      </w:pPr>
      <w:r>
        <w:t xml:space="preserve">Cultural and Social Dimensions</w:t>
      </w:r>
    </w:p>
    <w:p>
      <w:pPr>
        <w:pStyle w:val="FirstParagraph"/>
      </w:pPr>
      <w:r>
        <w:t xml:space="preserve">The social fabric of Brasília also shapes the surgeon-patient dynamic. A 2021 qualitative study by Souza et al. revealed that patients in Brasília often prioritize private healthcare due to perceived delays in public services, despite the availability of free surgical procedures under SUS. Surgeons must navigate this tension while advocating for equitable access to care.</w:t>
      </w:r>
    </w:p>
    <w:p>
      <w:pPr>
        <w:pStyle w:val="BodyText"/>
      </w:pPr>
      <w:r>
        <w:t xml:space="preserve">Additionally, cultural attitudes toward surgery vary across Brazil’s regions. In Brasília, where federal employees form a significant portion of the population, there is a heightened awareness of preventive care and advanced surgical techniques. However, this contrasts with rural areas where mistrust in healthcare systems can hinder adherence to postoperative follow-ups.</w:t>
      </w:r>
    </w:p>
    <w:bookmarkEnd w:id="30"/>
    <w:bookmarkStart w:id="31" w:name="future-directions-and-recommendations"/>
    <w:p>
      <w:pPr>
        <w:pStyle w:val="Heading2"/>
      </w:pPr>
      <w:r>
        <w:t xml:space="preserve">Future Directions and Recommendations</w:t>
      </w:r>
    </w:p>
    <w:p>
      <w:pPr>
        <w:pStyle w:val="FirstParagraph"/>
      </w:pPr>
      <w:r>
        <w:t xml:space="preserve">Future research should explore how Brasília’s surgeons can serve as models for addressing national disparities. Potential areas include expanding telemedicine networks, refining surgical training programs to emphasize rural outreach, and advocating for policy reforms that allocate resources equitably. Collaboration between federal agencies, academic institutions, and private sector partners will be critical in advancing these goals.</w:t>
      </w:r>
    </w:p>
    <w:p>
      <w:pPr>
        <w:pStyle w:val="BodyText"/>
      </w:pPr>
      <w:r>
        <w:t xml:space="preserve">In conclusion, surgeons in Brasília play a pivotal role in Brazil’s healthcare landscape. Their work reflects the intersection of clinical expertise, public health policy, and regional challenges. By addressing systemic barriers through innovation and education, Brasília’s surgeons can contribute to a more equitable and efficient surgical care system across Brazil.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fundacentro.gov.br/" TargetMode="External" /><Relationship Type="http://schemas.openxmlformats.org/officeDocument/2006/relationships/hyperlink" Id="rId21" Target="https://www.hugo.fiocruz.br/" TargetMode="External" /><Relationship Type="http://schemas.openxmlformats.org/officeDocument/2006/relationships/hyperlink" Id="rId23" Target="https://www.saude.gov.br/" TargetMode="External" /><Relationship Type="http://schemas.openxmlformats.org/officeDocument/2006/relationships/hyperlink" Id="rId20" Target="https://www.sbc.org.br/" TargetMode="External" /><Relationship Type="http://schemas.openxmlformats.org/officeDocument/2006/relationships/hyperlink" Id="rId26" Target="https://www.sus.gov.br/" TargetMode="External" /><Relationship Type="http://schemas.openxmlformats.org/officeDocument/2006/relationships/hyperlink" Id="rId24" Target="https://www.ufb.br/" TargetMode="External" /></Relationships>
</file>

<file path=word/_rels/footnotes.xml.rels><?xml version="1.0" encoding="UTF-8"?><Relationships xmlns="http://schemas.openxmlformats.org/package/2006/relationships"><Relationship Type="http://schemas.openxmlformats.org/officeDocument/2006/relationships/hyperlink" Id="rId28" Target="https://www.fundacentro.gov.br/" TargetMode="External" /><Relationship Type="http://schemas.openxmlformats.org/officeDocument/2006/relationships/hyperlink" Id="rId21" Target="https://www.hugo.fiocruz.br/" TargetMode="External" /><Relationship Type="http://schemas.openxmlformats.org/officeDocument/2006/relationships/hyperlink" Id="rId23" Target="https://www.saude.gov.br/" TargetMode="External" /><Relationship Type="http://schemas.openxmlformats.org/officeDocument/2006/relationships/hyperlink" Id="rId20" Target="https://www.sbc.org.br/" TargetMode="External" /><Relationship Type="http://schemas.openxmlformats.org/officeDocument/2006/relationships/hyperlink" Id="rId26" Target="https://www.sus.gov.br/" TargetMode="External" /><Relationship Type="http://schemas.openxmlformats.org/officeDocument/2006/relationships/hyperlink" Id="rId24" Target="https://www.ufb.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Brazil: A Focus on Brasília</dc:title>
  <dc:creator/>
  <dc:language>en</dc:language>
  <cp:keywords/>
  <dcterms:created xsi:type="dcterms:W3CDTF">2026-07-25T03:29:28Z</dcterms:created>
  <dcterms:modified xsi:type="dcterms:W3CDTF">2026-07-25T03:29:28Z</dcterms:modified>
</cp:coreProperties>
</file>

<file path=docProps/custom.xml><?xml version="1.0" encoding="utf-8"?>
<Properties xmlns="http://schemas.openxmlformats.org/officeDocument/2006/custom-properties" xmlns:vt="http://schemas.openxmlformats.org/officeDocument/2006/docPropsVTypes"/>
</file>