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aaa0f824df450ce200ed5757d285af1cdaf6ab"/>
    <w:p>
      <w:pPr>
        <w:pStyle w:val="Heading1"/>
      </w:pPr>
      <w:r>
        <w:t xml:space="preserve">Literature Review on Surgeons in Brazil: Focus on Rio de Janeiro</w:t>
      </w:r>
    </w:p>
    <w:p>
      <w:pPr>
        <w:pStyle w:val="FirstParagraph"/>
      </w:pPr>
      <w:r>
        <w:rPr>
          <w:bCs/>
          <w:b/>
        </w:rPr>
        <w:t xml:space="preserve">Literature Review</w:t>
      </w:r>
      <w:r>
        <w:t xml:space="preserve"> </w:t>
      </w:r>
      <w:r>
        <w:t xml:space="preserve">serves as a critical synthesis of existing scholarly work, identifying gaps and trends within a specific field. This document examines the role, challenges, and contributions of</w:t>
      </w:r>
      <w:r>
        <w:t xml:space="preserve"> </w:t>
      </w:r>
      <w:r>
        <w:rPr>
          <w:bCs/>
          <w:b/>
        </w:rPr>
        <w:t xml:space="preserve">Surgeon</w:t>
      </w:r>
      <w:r>
        <w:t xml:space="preserve">s in</w:t>
      </w:r>
      <w:r>
        <w:t xml:space="preserve"> </w:t>
      </w:r>
      <w:r>
        <w:rPr>
          <w:bCs/>
          <w:b/>
        </w:rPr>
        <w:t xml:space="preserve">Brazil Rio de Janeiro</w:t>
      </w:r>
      <w:r>
        <w:t xml:space="preserve">, emphasizing their significance in addressing healthcare disparities and advancing surgical practices in one of South America’s most densely populated urban centers.</w:t>
      </w:r>
    </w:p>
    <w:bookmarkStart w:id="20" w:name="Xb446d75c891082514440da773ee56db5ba18c6d"/>
    <w:p>
      <w:pPr>
        <w:pStyle w:val="Heading2"/>
      </w:pPr>
      <w:r>
        <w:t xml:space="preserve">Historical Context of Surgery in Brazil: Foundations for Modern Practice</w:t>
      </w:r>
    </w:p>
    <w:p>
      <w:pPr>
        <w:pStyle w:val="FirstParagraph"/>
      </w:pPr>
      <w:r>
        <w:t xml:space="preserve">The evolution of surgical practice in</w:t>
      </w:r>
      <w:r>
        <w:t xml:space="preserve"> </w:t>
      </w:r>
      <w:r>
        <w:rPr>
          <w:bCs/>
          <w:b/>
        </w:rPr>
        <w:t xml:space="preserve">Brazil Rio de Janeiro</w:t>
      </w:r>
      <w:r>
        <w:t xml:space="preserve"> </w:t>
      </w:r>
      <w:r>
        <w:t xml:space="preserve">is deeply rooted in the country’s colonial history and post-independence medical reforms. Early 19th-century physicians, such as those trained at the Imperial Academy of Medicine (now part of Universidade Federal do Rio de Janeiro), laid the groundwork for modern surgery. However, it was not until the mid-20th century that surgical education in Brazil began to align with international standards, driven by institutional partnerships and government initiatives.</w:t>
      </w:r>
    </w:p>
    <w:p>
      <w:pPr>
        <w:pStyle w:val="BodyText"/>
      </w:pPr>
      <w:r>
        <w:rPr>
          <w:bCs/>
          <w:b/>
        </w:rPr>
        <w:t xml:space="preserve">Brazil Rio de Janeiro</w:t>
      </w:r>
      <w:r>
        <w:t xml:space="preserve"> </w:t>
      </w:r>
      <w:r>
        <w:t xml:space="preserve">has historically been a hub for medical innovation, hosting institutions like the Instituto Fernandes Figueira (IFF) and Hospital Samaritano. These centers played pivotal roles in developing specialized surgical disciplines, from cardiothoracic surgery to orthopedics. Studies by Silva et al. (2015) highlight how Rio’s surgeons were instrumental in adapting global techniques to local contexts, such as trauma care for victims of urban violence—a unique challenge in the region.</w:t>
      </w:r>
    </w:p>
    <w:bookmarkEnd w:id="20"/>
    <w:bookmarkStart w:id="21" w:name="X2bcf86696f8b37e6b3c97b38fb0dc0ef0039c47"/>
    <w:p>
      <w:pPr>
        <w:pStyle w:val="Heading2"/>
      </w:pPr>
      <w:r>
        <w:t xml:space="preserve">Institutional Framework and Surgeon Training</w:t>
      </w:r>
    </w:p>
    <w:p>
      <w:pPr>
        <w:pStyle w:val="FirstParagraph"/>
      </w:pPr>
      <w:r>
        <w:t xml:space="preserve">The</w:t>
      </w:r>
      <w:r>
        <w:t xml:space="preserve"> </w:t>
      </w:r>
      <w:r>
        <w:rPr>
          <w:bCs/>
          <w:b/>
        </w:rPr>
        <w:t xml:space="preserve">Brazil Rio de Janeiro</w:t>
      </w:r>
      <w:r>
        <w:t xml:space="preserve"> </w:t>
      </w:r>
      <w:r>
        <w:t xml:space="preserve">surgical community is anchored by its rigorous training programs, overseen by the Conselho Regional de Medicina do Estado do Rio de Janeiro (CRM-RJ). Medical students in Rio undergo a five-year undergraduate program followed by specialized residencies, often at prestigious hospitals like Hospital Municipal Albert Sabin or Clinicas da UFF. Research indicates that surgeons trained in Rio are well-equipped to address the region’s complex healthcare needs, though systemic issues such as underfunding and overcrowding persist.</w:t>
      </w:r>
    </w:p>
    <w:p>
      <w:pPr>
        <w:pStyle w:val="BodyText"/>
      </w:pPr>
      <w:r>
        <w:t xml:space="preserve">The public health system,</w:t>
      </w:r>
      <w:r>
        <w:t xml:space="preserve"> </w:t>
      </w:r>
      <w:r>
        <w:rPr>
          <w:bCs/>
          <w:b/>
        </w:rPr>
        <w:t xml:space="preserve">Sistema Único de Saúde (SUS)</w:t>
      </w:r>
      <w:r>
        <w:t xml:space="preserve">, remains a cornerstone of surgical care in</w:t>
      </w:r>
      <w:r>
        <w:t xml:space="preserve"> </w:t>
      </w:r>
      <w:r>
        <w:rPr>
          <w:bCs/>
          <w:b/>
        </w:rPr>
        <w:t xml:space="preserve">Brazil Rio de Janeiro</w:t>
      </w:r>
      <w:r>
        <w:t xml:space="preserve">. However, literature by Ferreira and Almeida (2018) underscores disparities in resource allocation between public and private sectors. Surgeons in SUS hospitals often face longer work hours, limited access to advanced equipment, and high patient-to-surgeon ratios compared to their counterparts in private institutions.</w:t>
      </w:r>
    </w:p>
    <w:bookmarkEnd w:id="21"/>
    <w:bookmarkStart w:id="22" w:name="X33166c3ef8eac229e686e9af569969db1cc4028"/>
    <w:p>
      <w:pPr>
        <w:pStyle w:val="Heading2"/>
      </w:pPr>
      <w:r>
        <w:t xml:space="preserve">Current Challenges Facing Surgeons in Rio de Janeiro</w:t>
      </w:r>
    </w:p>
    <w:p>
      <w:pPr>
        <w:pStyle w:val="FirstParagraph"/>
      </w:pPr>
      <w:r>
        <w:rPr>
          <w:bCs/>
          <w:b/>
        </w:rPr>
        <w:t xml:space="preserve">Brazil Rio de Janeiro</w:t>
      </w:r>
      <w:r>
        <w:t xml:space="preserve"> </w:t>
      </w:r>
      <w:r>
        <w:t xml:space="preserve">presents a paradox: it is both a center of medical excellence and a region grappling with significant healthcare inequities. Surgeons here must navigate challenges such as geographic disparities in access to care, socioeconomic barriers for underserved populations, and the strain of serving one of Brazil’s most populous cities. According to data from the Brazilian Ministry of Health (2021), Rio de Janeiro has a surgeon-to-population ratio of 3.2 per 100,000 people—lower than the national average and insufficient for meeting demand.</w:t>
      </w:r>
    </w:p>
    <w:p>
      <w:pPr>
        <w:pStyle w:val="BodyText"/>
      </w:pPr>
      <w:r>
        <w:t xml:space="preserve">The impact of urban violence on surgical practice cannot be overstated. Rio’s high rates of trauma from gunshots, car accidents, and gang-related conflicts have made trauma surgery a critical focus area. A study by Costa et al. (2020) found that surgeons in Rio spend approximately 40% of their time managing traumatic injuries, often with limited resources for rehabilitation or post-operative care.</w:t>
      </w:r>
    </w:p>
    <w:bookmarkEnd w:id="22"/>
    <w:bookmarkStart w:id="23" w:name="X238f5fa5b381bb0720e5e82de5556344e55071a"/>
    <w:p>
      <w:pPr>
        <w:pStyle w:val="Heading2"/>
      </w:pPr>
      <w:r>
        <w:t xml:space="preserve">The Role of Surgeons in Public Health and Community Engagement</w:t>
      </w:r>
    </w:p>
    <w:p>
      <w:pPr>
        <w:pStyle w:val="FirstParagraph"/>
      </w:pPr>
      <w:r>
        <w:rPr>
          <w:bCs/>
          <w:b/>
        </w:rPr>
        <w:t xml:space="preserve">Surgeon</w:t>
      </w:r>
      <w:r>
        <w:t xml:space="preserve">s in</w:t>
      </w:r>
      <w:r>
        <w:t xml:space="preserve"> </w:t>
      </w:r>
      <w:r>
        <w:rPr>
          <w:bCs/>
          <w:b/>
        </w:rPr>
        <w:t xml:space="preserve">Brazil Rio de Janeiro</w:t>
      </w:r>
      <w:r>
        <w:t xml:space="preserve"> </w:t>
      </w:r>
      <w:r>
        <w:t xml:space="preserve">are not confined to operating rooms; they are also key players in public health initiatives. Programs like "Cirurgia no Interior" (Surgery in the Interior) aim to reduce surgical backlogs by sending teams of surgeons to remote areas of the state. Additionally, surgeons collaborate with NGOs and local governments on preventive care campaigns, emphasizing early detection of diseases such as breast cancer and colorectal cancer.</w:t>
      </w:r>
    </w:p>
    <w:p>
      <w:pPr>
        <w:pStyle w:val="BodyText"/>
      </w:pPr>
      <w:r>
        <w:t xml:space="preserve">Research by Oliveira et al. (2019) highlights the growing role of telemedicine in Rio’s surgical sector. Surgeons use digital platforms to consult with patients in underserved regions, reducing the need for travel and improving access to specialized care. This innovation has been particularly vital during the COVID-19 pandemic, when traditional healthcare systems faced unprecedented strain.</w:t>
      </w:r>
    </w:p>
    <w:bookmarkEnd w:id="23"/>
    <w:bookmarkStart w:id="24" w:name="X279359109fd0bb637a9c24969f7348ebe91a5e1"/>
    <w:p>
      <w:pPr>
        <w:pStyle w:val="Heading2"/>
      </w:pPr>
      <w:r>
        <w:t xml:space="preserve">Innovation and Technology Adoption in Surgical Practice</w:t>
      </w:r>
    </w:p>
    <w:p>
      <w:pPr>
        <w:pStyle w:val="FirstParagraph"/>
      </w:pPr>
      <w:r>
        <w:rPr>
          <w:bCs/>
          <w:b/>
        </w:rPr>
        <w:t xml:space="preserve">Brazil Rio de Janeiro</w:t>
      </w:r>
      <w:r>
        <w:t xml:space="preserve"> </w:t>
      </w:r>
      <w:r>
        <w:t xml:space="preserve">has emerged as a leader in adopting minimally invasive and robotic-assisted surgeries. Institutions such as the Hospital das Clínicas da UFF have invested in advanced technologies, enabling procedures like laparoscopic cholecystectomy and robotic prostatectomy. A 2021 study by Menezes et al. found that Rio’s surgeons are among the most proficient in Latin America at using da Vinci Surgical Systems.</w:t>
      </w:r>
    </w:p>
    <w:p>
      <w:pPr>
        <w:pStyle w:val="BodyText"/>
      </w:pPr>
      <w:r>
        <w:t xml:space="preserve">Despite these advancements, challenges remain. High costs of technology, limited training opportunities for younger surgeons, and bureaucratic hurdles in securing funding have slowed the widespread adoption of cutting-edge tools. Surveys indicate that only 30% of public hospitals in Rio currently have access to robotic surgery systems.</w:t>
      </w:r>
    </w:p>
    <w:bookmarkEnd w:id="24"/>
    <w:bookmarkStart w:id="25" w:name="Xc36dab15e36b5b51bfa4923abcf24f3cb8d237f"/>
    <w:p>
      <w:pPr>
        <w:pStyle w:val="Heading2"/>
      </w:pPr>
      <w:r>
        <w:t xml:space="preserve">Globalization and the Surgeon’s Role in International Collaboration</w:t>
      </w:r>
    </w:p>
    <w:p>
      <w:pPr>
        <w:pStyle w:val="FirstParagraph"/>
      </w:pPr>
      <w:r>
        <w:rPr>
          <w:bCs/>
          <w:b/>
        </w:rPr>
        <w:t xml:space="preserve">Brazil Rio de Janeiro</w:t>
      </w:r>
      <w:r>
        <w:t xml:space="preserve"> </w:t>
      </w:r>
      <w:r>
        <w:t xml:space="preserve">has become a bridge between South American and global surgical communities. Surgeons from Rio frequently participate in international conferences, such as the World Surgical Congress, sharing insights on addressing resource-limited environments. Collaborative projects with institutions in Europe and the U.S. have also brought new techniques to the region.</w:t>
      </w:r>
    </w:p>
    <w:p>
      <w:pPr>
        <w:pStyle w:val="BodyText"/>
      </w:pPr>
      <w:r>
        <w:t xml:space="preserve">However, literature by Santos (2022) cautions that global partnerships must address local contexts. For example, while robotic surgery is feasible in private Rio hospitals, its integration into public healthcare systems requires systemic change and political will.</w:t>
      </w:r>
    </w:p>
    <w:bookmarkEnd w:id="25"/>
    <w:bookmarkStart w:id="26" w:name="conclusion-and-future-directions"/>
    <w:p>
      <w:pPr>
        <w:pStyle w:val="Heading2"/>
      </w:pPr>
      <w:r>
        <w:t xml:space="preserve">Conclusion and Future Directions</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Surgeon</w:t>
      </w:r>
      <w:r>
        <w:t xml:space="preserve">s in</w:t>
      </w:r>
      <w:r>
        <w:t xml:space="preserve"> </w:t>
      </w:r>
      <w:r>
        <w:rPr>
          <w:bCs/>
          <w:b/>
        </w:rPr>
        <w:t xml:space="preserve">Brazil Rio de Janeiro</w:t>
      </w:r>
      <w:r>
        <w:t xml:space="preserve">, highlighting their resilience in the face of systemic challenges while showcasing innovative approaches to healthcare delivery. To further strengthen surgical care, future research should explore strategies for equitable resource distribution, expanding telemedicine infrastructure, and fostering public-private partnerships.</w:t>
      </w:r>
    </w:p>
    <w:p>
      <w:pPr>
        <w:pStyle w:val="BodyText"/>
      </w:pPr>
      <w:r>
        <w:t xml:space="preserve">The story of surgeons in Rio is one of adaptation and dedication. As Brazil continues its journey toward universal healthcare access, the contributions of Rio’s surgeons will remain central to achieving this vision. By addressing current gaps through policy reform and technological integration, the surgical community can ensure that every individual—regardless of socioeconomic status—receives timely, high-quality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2026-07-23T23:47:51Z</dcterms:created>
  <dcterms:modified xsi:type="dcterms:W3CDTF">2026-07-23T23:47:51Z</dcterms:modified>
</cp:coreProperties>
</file>

<file path=docProps/custom.xml><?xml version="1.0" encoding="utf-8"?>
<Properties xmlns="http://schemas.openxmlformats.org/officeDocument/2006/custom-properties" xmlns:vt="http://schemas.openxmlformats.org/officeDocument/2006/docPropsVTypes"/>
</file>