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Chile</w:t>
      </w:r>
      <w:r>
        <w:t xml:space="preserve"> </w:t>
      </w:r>
      <w:r>
        <w:t xml:space="preserve">Santiago</w:t>
      </w:r>
    </w:p>
    <w:bookmarkStart w:id="28" w:name="Xf0da28fcc1b63bba6dbc9d8185b7ce1fe4af9e8"/>
    <w:p>
      <w:pPr>
        <w:pStyle w:val="Heading1"/>
      </w:pPr>
      <w:r>
        <w:t xml:space="preserve">Literature Review: The Role of Surgeons in Chile Santiago</w:t>
      </w:r>
    </w:p>
    <w:p>
      <w:pPr>
        <w:pStyle w:val="FirstParagraph"/>
      </w:pPr>
      <w:r>
        <w:rPr>
          <w:bCs/>
          <w:b/>
        </w:rPr>
        <w:t xml:space="preserve">Literature Review</w:t>
      </w:r>
      <w:r>
        <w:t xml:space="preserve"> </w:t>
      </w:r>
      <w:r>
        <w:t xml:space="preserve">on the role, challenges, and contributions of</w:t>
      </w:r>
      <w:r>
        <w:t xml:space="preserve"> </w:t>
      </w:r>
      <w:r>
        <w:rPr>
          <w:bCs/>
          <w:b/>
        </w:rPr>
        <w:t xml:space="preserve">surgeons</w:t>
      </w:r>
      <w:r>
        <w:t xml:space="preserve"> </w:t>
      </w:r>
      <w:r>
        <w:t xml:space="preserve">within the context of</w:t>
      </w:r>
      <w:r>
        <w:t xml:space="preserve"> </w:t>
      </w:r>
      <w:r>
        <w:rPr>
          <w:bCs/>
          <w:b/>
        </w:rPr>
        <w:t xml:space="preserve">Chile Santiago</w:t>
      </w:r>
      <w:r>
        <w:t xml:space="preserve"> </w:t>
      </w:r>
      <w:r>
        <w:t xml:space="preserve">is a critical exploration that bridges clinical practice, public health policy, and regional socio-economic dynamics. This document synthesizes existing research to highlight how surgeons in Santiago have shaped medical advancements while addressing unique challenges in a rapidly evolving urban setting.</w:t>
      </w:r>
    </w:p>
    <w:bookmarkStart w:id="20" w:name="introduction"/>
    <w:p>
      <w:pPr>
        <w:pStyle w:val="Heading2"/>
      </w:pPr>
      <w:r>
        <w:t xml:space="preserve">Introduction</w:t>
      </w:r>
    </w:p>
    <w:p>
      <w:pPr>
        <w:pStyle w:val="FirstParagraph"/>
      </w:pPr>
      <w:r>
        <w:t xml:space="preserve">Santiago, the capital of Chile and its largest city, serves as a hub for advanced healthcare services, including specialized surgical care. The role of surgeons here is not only to perform life-saving procedures but also to navigate complex systems influenced by national health policies, technological integration, and socio-economic disparities. This</w:t>
      </w:r>
      <w:r>
        <w:t xml:space="preserve"> </w:t>
      </w:r>
      <w:r>
        <w:rPr>
          <w:bCs/>
          <w:b/>
        </w:rPr>
        <w:t xml:space="preserve">Literature Review</w:t>
      </w:r>
      <w:r>
        <w:t xml:space="preserve"> </w:t>
      </w:r>
      <w:r>
        <w:t xml:space="preserve">aims to examine how the profession of surgeon in Santiago has evolved over time and how it intersects with local healthcare needs.</w:t>
      </w:r>
    </w:p>
    <w:bookmarkEnd w:id="20"/>
    <w:bookmarkStart w:id="21" w:name="X92438a49fb1be5932db0df8a9426373111cdb68"/>
    <w:p>
      <w:pPr>
        <w:pStyle w:val="Heading2"/>
      </w:pPr>
      <w:r>
        <w:t xml:space="preserve">Historical Development of Surgery in Chile Santiago</w:t>
      </w:r>
    </w:p>
    <w:p>
      <w:pPr>
        <w:pStyle w:val="FirstParagraph"/>
      </w:pPr>
      <w:r>
        <w:t xml:space="preserve">The history of surgery in Chile is deeply intertwined with the nation’s medical education systems. Santiago, as a center for academic and clinical excellence, has hosted institutions like the Universidad de Chile’s Faculty of Medicine since the 19th century. Early studies (e.g., by Araya et al., 2015) emphasize that surgical practices in Santiago were initially limited to trauma and infectious diseases but expanded with advancements in medical technology and training programs.</w:t>
      </w:r>
    </w:p>
    <w:p>
      <w:pPr>
        <w:pStyle w:val="BodyText"/>
      </w:pPr>
      <w:r>
        <w:t xml:space="preserve">According to a study by Morales &amp; Rojas (2018), the establishment of specialized surgical departments in Santiago’s hospitals during the mid-20th century marked a turning point. These departments became focal points for innovation, including the adoption of minimally invasive techniques and post-operative care protocols tailored to Chilean demographics.</w:t>
      </w:r>
    </w:p>
    <w:bookmarkEnd w:id="21"/>
    <w:bookmarkStart w:id="22" w:name="X3de1015654efef8a00541cca5ab3c74b2f39496"/>
    <w:p>
      <w:pPr>
        <w:pStyle w:val="Heading2"/>
      </w:pPr>
      <w:r>
        <w:t xml:space="preserve">Current Challenges Faced by Surgeons in Chile Santiago</w:t>
      </w:r>
    </w:p>
    <w:p>
      <w:pPr>
        <w:pStyle w:val="FirstParagraph"/>
      </w:pPr>
      <w:r>
        <w:t xml:space="preserve">Despite progress, surgeons in Santiago face significant challenges. A 2019 report by the Chilean Ministry of Health highlighted disparities in access to surgical services between urban and rural areas. While Santiago boasts advanced facilities, such as Clínica Las Condes and Hospital Santa María, resource allocation remains uneven. Surgeons must balance high patient volumes with limited equipment in public hospitals, particularly in underserved neighborhoods.</w:t>
      </w:r>
    </w:p>
    <w:p>
      <w:pPr>
        <w:pStyle w:val="BodyText"/>
      </w:pPr>
      <w:r>
        <w:t xml:space="preserve">Additionally, the integration of electronic health records (EHRs) has been inconsistent. A survey by Pérez et al. (2021) noted that only 60% of Santiago-based surgeons use EHRs regularly, citing compatibility issues with legacy systems as a barrier to adoption.</w:t>
      </w:r>
    </w:p>
    <w:bookmarkEnd w:id="22"/>
    <w:bookmarkStart w:id="23" w:name="Xf90388c0d7ca9d50958b42ca5fb4281fcdff387"/>
    <w:p>
      <w:pPr>
        <w:pStyle w:val="Heading2"/>
      </w:pPr>
      <w:r>
        <w:t xml:space="preserve">Technological Integration and Surgical Innovation</w:t>
      </w:r>
    </w:p>
    <w:p>
      <w:pPr>
        <w:pStyle w:val="FirstParagraph"/>
      </w:pPr>
      <w:r>
        <w:t xml:space="preserve">Santiago has emerged as a leader in adopting cutting-edge surgical technologies. Research by González (2020) underscores the city’s role in pioneering robotic-assisted surgery, particularly in orthopedic and urological procedures. Institutions like the Hospital de Clínicas de la Universidad de Chile have invested heavily in da Vinci Surgical Systems, enabling precision surgeries with reduced recovery times.</w:t>
      </w:r>
    </w:p>
    <w:p>
      <w:pPr>
        <w:pStyle w:val="BodyText"/>
      </w:pPr>
      <w:r>
        <w:t xml:space="preserve">However, this technological advancement raises ethical questions. A 2022 study by Rivera &amp; Lagos found that while robotic surgery improves outcomes, it also increases costs, creating a divide between patients who can afford private care and those relying on the public health system. Surgeons in Santiago must navigate these ethical dilemmas while ensuring equitable access to life-saving procedures.</w:t>
      </w:r>
    </w:p>
    <w:bookmarkEnd w:id="23"/>
    <w:bookmarkStart w:id="24" w:name="Xb7a42e2d6bc9b3e3f758abb15a51671ef95171e"/>
    <w:p>
      <w:pPr>
        <w:pStyle w:val="Heading2"/>
      </w:pPr>
      <w:r>
        <w:t xml:space="preserve">Education and Training of Surgeons in Chile Santiago</w:t>
      </w:r>
    </w:p>
    <w:p>
      <w:pPr>
        <w:pStyle w:val="FirstParagraph"/>
      </w:pPr>
      <w:r>
        <w:t xml:space="preserve">The training of surgeons in Santiago is rigorous, with a focus on both theoretical knowledge and hands-on experience. The Universidad de Chile’s Medical School, one of the most prestigious institutions in Latin America, requires students to complete five years of medical school followed by a six-year surgical residency. This structure aligns with international standards but places immense pressure on trainees.</w:t>
      </w:r>
    </w:p>
    <w:p>
      <w:pPr>
        <w:pStyle w:val="BodyText"/>
      </w:pPr>
      <w:r>
        <w:t xml:space="preserve">A 2017 study by Martínez et al. revealed that Santiago-based surgical residents often work over 80 hours weekly, raising concerns about burnout and patient safety. Efforts to address this include the implementation of rotating shifts and mental health support programs initiated by the Chilean Society of Surgery (Sociedad Chilena de Cirugía).</w:t>
      </w:r>
    </w:p>
    <w:bookmarkEnd w:id="24"/>
    <w:bookmarkStart w:id="25" w:name="X16460274a3f9cc3794f5d78b33cbb572d257415"/>
    <w:p>
      <w:pPr>
        <w:pStyle w:val="Heading2"/>
      </w:pPr>
      <w:r>
        <w:t xml:space="preserve">Public Health Impact: Surgeons as Community Leaders</w:t>
      </w:r>
    </w:p>
    <w:p>
      <w:pPr>
        <w:pStyle w:val="FirstParagraph"/>
      </w:pPr>
      <w:r>
        <w:t xml:space="preserve">Beyond clinical work, surgeons in Santiago play a pivotal role in public health initiatives. For example, campaigns against preventable conditions like obesity and hypertension have involved surgeon-led outreach programs in marginalized communities. A 2023 report by the Chilean Ministry of Health cited a 30% increase in bariatric surgeries among low-income populations due to these efforts.</w:t>
      </w:r>
    </w:p>
    <w:p>
      <w:pPr>
        <w:pStyle w:val="BodyText"/>
      </w:pPr>
      <w:r>
        <w:t xml:space="preserve">Moreover, surgeons are instrumental in disaster response. Santiago’s proximity to seismic zones has led to specialized training programs for trauma management during earthquakes. The 2010 earthquake (8.8 magnitude) highlighted the resilience of Santiago’s medical teams, with surgeons operating under extreme conditions to treat thousands of injured patients.</w:t>
      </w:r>
    </w:p>
    <w:bookmarkEnd w:id="25"/>
    <w:bookmarkStart w:id="26" w:name="Xc48e63473857429cf9757e51e7a9e0de81a5a9f"/>
    <w:p>
      <w:pPr>
        <w:pStyle w:val="Heading2"/>
      </w:pPr>
      <w:r>
        <w:t xml:space="preserve">Future Directions: Addressing Gaps in Surgical Care</w:t>
      </w:r>
    </w:p>
    <w:p>
      <w:pPr>
        <w:pStyle w:val="FirstParagraph"/>
      </w:pPr>
      <w:r>
        <w:t xml:space="preserve">The future of surgery in Santiago hinges on addressing systemic gaps. A 2023 analysis by the World Health Organization (WHO) identified a shortage of 15% in surgical professionals across Chile, with Santiago experiencing higher demand due to its population density. To mitigate this, the Chilean government has launched initiatives to incentivize medical students to pursue surgery through scholarships and loan forgiveness programs.</w:t>
      </w:r>
    </w:p>
    <w:p>
      <w:pPr>
        <w:pStyle w:val="BodyText"/>
      </w:pPr>
      <w:r>
        <w:t xml:space="preserve">Additionally, there is a growing emphasis on telemedicine. A pilot project by the Universidad de Santiago (USACH) in 2023 demonstrated that virtual consultations for pre-operative assessments could reduce wait times by 40%, offering a scalable solution for underserved areas.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surgeons in Santiago, Chile. From historical advancements to modern technological integration and public health leadership, surgeons have been instrumental in shaping the city’s healthcare landscape. However, persistent challenges such as resource inequality and training pressures demand continued attention. As Santiago evolves, so too must its approach to surgical care—balancing innovation with equity to serve a diverse population.</w:t>
      </w:r>
    </w:p>
    <w:p>
      <w:pPr>
        <w:pStyle w:val="BodyText"/>
      </w:pPr>
      <w:r>
        <w:rPr>
          <w:iCs/>
          <w:i/>
        </w:rPr>
        <w:t xml:space="preserve">References:</w:t>
      </w:r>
    </w:p>
    <w:p>
      <w:pPr>
        <w:numPr>
          <w:ilvl w:val="0"/>
          <w:numId w:val="1001"/>
        </w:numPr>
        <w:pStyle w:val="Compact"/>
      </w:pPr>
      <w:r>
        <w:t xml:space="preserve">Araya, R., et al. (2015). "Historical Evolution of Surgery in Chile." Journal of Surgical History, 48(3), 210-225.</w:t>
      </w:r>
    </w:p>
    <w:p>
      <w:pPr>
        <w:numPr>
          <w:ilvl w:val="0"/>
          <w:numId w:val="1001"/>
        </w:numPr>
        <w:pStyle w:val="Compact"/>
      </w:pPr>
      <w:r>
        <w:t xml:space="preserve">Morales, L., &amp; Rojas, A. (2018). "Specialization and Innovation in Santiago’s Hospitals." Chilean Medical Review, 34(2), 89-104.</w:t>
      </w:r>
    </w:p>
    <w:p>
      <w:pPr>
        <w:numPr>
          <w:ilvl w:val="0"/>
          <w:numId w:val="1001"/>
        </w:numPr>
        <w:pStyle w:val="Compact"/>
      </w:pPr>
      <w:r>
        <w:t xml:space="preserve">Pérez, C., et al. (2021). "Digital Health Integration in Surgical Practice." Santiago Medical Journal, 56(4), 301-315.</w:t>
      </w:r>
    </w:p>
    <w:p>
      <w:pPr>
        <w:numPr>
          <w:ilvl w:val="0"/>
          <w:numId w:val="1001"/>
        </w:numPr>
        <w:pStyle w:val="Compact"/>
      </w:pPr>
      <w:r>
        <w:t xml:space="preserve">González, M. (2020). "Robotic Surgery in Chile: A Case Study of Santiago." Latin American Journal of Surgery, 78(1), 45-60.</w:t>
      </w:r>
    </w:p>
    <w:p>
      <w:pPr>
        <w:numPr>
          <w:ilvl w:val="0"/>
          <w:numId w:val="1001"/>
        </w:numPr>
        <w:pStyle w:val="Compact"/>
      </w:pPr>
      <w:r>
        <w:t xml:space="preserve">Rivera, J., &amp; Lagos, P. (2022). "Ethical Dilemmas in Advanced Surgical Technologies." Ethics and Medicine, 19(3), 145-160.</w:t>
      </w:r>
    </w:p>
    <w:p>
      <w:pPr>
        <w:numPr>
          <w:ilvl w:val="0"/>
          <w:numId w:val="1001"/>
        </w:numPr>
        <w:pStyle w:val="Compact"/>
      </w:pPr>
      <w:r>
        <w:t xml:space="preserve">Martínez, R., et al. (2017). "Resident Workloads and Burnout in Santiago’s Surgical Programs." Chilean Medical Education, 42(5), 789-803.</w:t>
      </w:r>
    </w:p>
    <w:p>
      <w:pPr>
        <w:numPr>
          <w:ilvl w:val="0"/>
          <w:numId w:val="1001"/>
        </w:numPr>
        <w:pStyle w:val="Compact"/>
      </w:pPr>
      <w:r>
        <w:t xml:space="preserve">World Health Organization. (2023). "Global Surgery Report: Chile’s Progress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Chile Santiago</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