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China</w:t>
      </w:r>
      <w:r>
        <w:t xml:space="preserve"> </w:t>
      </w:r>
      <w:r>
        <w:t xml:space="preserve">Guangzhou</w:t>
      </w:r>
    </w:p>
    <w:bookmarkStart w:id="27" w:name="X8dbe2c4cf636311a2d70cd74208775a71cf1172"/>
    <w:p>
      <w:pPr>
        <w:pStyle w:val="Heading1"/>
      </w:pPr>
      <w:r>
        <w:t xml:space="preserve">Literature Review: Surgeons in China Guangzhou</w:t>
      </w:r>
    </w:p>
    <w:p>
      <w:pPr>
        <w:pStyle w:val="FirstParagraph"/>
      </w:pPr>
      <w:r>
        <w:t xml:space="preserve">The role of a</w:t>
      </w:r>
      <w:r>
        <w:t xml:space="preserve"> </w:t>
      </w:r>
      <w:r>
        <w:rPr>
          <w:bCs/>
          <w:b/>
        </w:rPr>
        <w:t xml:space="preserve">Surgeon</w:t>
      </w:r>
      <w:r>
        <w:t xml:space="preserve"> </w:t>
      </w:r>
      <w:r>
        <w:t xml:space="preserve">is pivotal to the healthcare system, particularly in rapidly evolving urban centers such as</w:t>
      </w:r>
      <w:r>
        <w:t xml:space="preserve"> </w:t>
      </w:r>
      <w:r>
        <w:rPr>
          <w:bCs/>
          <w:b/>
        </w:rPr>
        <w:t xml:space="preserve">China Guangzhou</w:t>
      </w:r>
      <w:r>
        <w:t xml:space="preserve">. As a major economic and cultural hub in southern China, Guangzhou has become a focal point for medical innovation and research. This literature review explores the unique challenges, advancements, and contributions of surgeons operating within this dynamic city. The discussion is framed through the lens of</w:t>
      </w:r>
      <w:r>
        <w:t xml:space="preserve"> </w:t>
      </w:r>
      <w:r>
        <w:rPr>
          <w:bCs/>
          <w:b/>
        </w:rPr>
        <w:t xml:space="preserve">Literature Review</w:t>
      </w:r>
      <w:r>
        <w:t xml:space="preserve"> </w:t>
      </w:r>
      <w:r>
        <w:t xml:space="preserve">practices, emphasizing how scholarly works have shaped our understanding of surgical evolution in China's Guangzhou region.</w:t>
      </w:r>
    </w:p>
    <w:bookmarkStart w:id="20" w:name="X7915c5bf8c6acb1385c281e42d817a52f113566"/>
    <w:p>
      <w:pPr>
        <w:pStyle w:val="Heading2"/>
      </w:pPr>
      <w:r>
        <w:t xml:space="preserve">Historical Development of Surgery in China: A Focus on Guangzhou</w:t>
      </w:r>
    </w:p>
    <w:p>
      <w:pPr>
        <w:pStyle w:val="FirstParagraph"/>
      </w:pPr>
      <w:r>
        <w:t xml:space="preserve">Surgery in China has a long and storied history, with early practices rooted in traditional Chinese medicine (TCM). However, the modernization of surgical techniques began during the 19th and 20th centuries, influenced by Western medical education. In</w:t>
      </w:r>
      <w:r>
        <w:t xml:space="preserve"> </w:t>
      </w:r>
      <w:r>
        <w:rPr>
          <w:bCs/>
          <w:b/>
        </w:rPr>
        <w:t xml:space="preserve">China Guangzhou</w:t>
      </w:r>
      <w:r>
        <w:t xml:space="preserve">, this transformation was accelerated by institutions such as Sun Yat-sen University, which established one of China's first modern medical schools. Scholarly works highlight how surgeons in Guangzhou were at the forefront of integrating TCM with Western surgical methodologies, creating a unique healthcare paradigm (Li et al., 2015). This synthesis has been instrumental in addressing public health needs specific to the region.</w:t>
      </w:r>
    </w:p>
    <w:bookmarkEnd w:id="20"/>
    <w:bookmarkStart w:id="21" w:name="Xb5d9899f79358dac896d096486153b4c50217ad"/>
    <w:p>
      <w:pPr>
        <w:pStyle w:val="Heading2"/>
      </w:pPr>
      <w:r>
        <w:t xml:space="preserve">Current Landscape of Surgeons and Surgical Practices in Guangzhou</w:t>
      </w:r>
    </w:p>
    <w:p>
      <w:pPr>
        <w:pStyle w:val="FirstParagraph"/>
      </w:pPr>
      <w:r>
        <w:t xml:space="preserve">Today,</w:t>
      </w:r>
      <w:r>
        <w:t xml:space="preserve"> </w:t>
      </w:r>
      <w:r>
        <w:rPr>
          <w:bCs/>
          <w:b/>
        </w:rPr>
        <w:t xml:space="preserve">Surgeons</w:t>
      </w:r>
      <w:r>
        <w:t xml:space="preserve"> </w:t>
      </w:r>
      <w:r>
        <w:t xml:space="preserve">in</w:t>
      </w:r>
      <w:r>
        <w:t xml:space="preserve"> </w:t>
      </w:r>
      <w:r>
        <w:rPr>
          <w:bCs/>
          <w:b/>
        </w:rPr>
        <w:t xml:space="preserve">China Guangzhou</w:t>
      </w:r>
      <w:r>
        <w:t xml:space="preserve"> </w:t>
      </w:r>
      <w:r>
        <w:t xml:space="preserve">operate within a highly competitive and technologically advanced environment. The city is home to world-renowned hospitals such as the Guangdong Provincial People’s Hospital and the First Affiliated Hospital of Sun Yat-sen University. These institutions are equipped with state-of-the-art facilities, enabling surgeons to perform complex procedures ranging from minimally invasive surgeries to organ transplants. According to recent studies, Guangzhou's surgical community is increasingly focused on precision medicine and personalized care, reflecting global trends in medical science (Wang &amp; Chen, 2020).</w:t>
      </w:r>
    </w:p>
    <w:p>
      <w:pPr>
        <w:pStyle w:val="BodyText"/>
      </w:pPr>
      <w:r>
        <w:t xml:space="preserve">However, challenges remain. The rapid urbanization of Guangzhou has led to a surge in population density and healthcare demand. Literature reviews note that surgeons in the region must balance high patient volumes with maintaining quality care standards (Zhou et al., 2019). Additionally, disparities in access to specialized surgical services between urban and rural areas within Guangdong province persist, underscoring the need for policy interventions.</w:t>
      </w:r>
    </w:p>
    <w:bookmarkEnd w:id="21"/>
    <w:bookmarkStart w:id="22" w:name="Xa70604d5017703cdcbfdaf34b72fc130176ad4c"/>
    <w:p>
      <w:pPr>
        <w:pStyle w:val="Heading2"/>
      </w:pPr>
      <w:r>
        <w:t xml:space="preserve">Technological Advancements and Their Impact on Surgeons</w:t>
      </w:r>
    </w:p>
    <w:p>
      <w:pPr>
        <w:pStyle w:val="FirstParagraph"/>
      </w:pPr>
      <w:r>
        <w:t xml:space="preserve">Advancements in robotics, artificial intelligence (AI), and telemedicine are reshaping surgical practices globally. In</w:t>
      </w:r>
      <w:r>
        <w:t xml:space="preserve"> </w:t>
      </w:r>
      <w:r>
        <w:rPr>
          <w:bCs/>
          <w:b/>
        </w:rPr>
        <w:t xml:space="preserve">China Guangzhou</w:t>
      </w:r>
      <w:r>
        <w:t xml:space="preserve">, these technologies are being rapidly adopted. For instance, robotic-assisted surgeries have gained traction in major hospitals, improving precision and recovery times for patients (Zhao et al., 2021). AI-driven diagnostic tools are also aiding surgeons in preoperative planning and real-time decision-making. The integration of these innovations is a recurring theme in recent literature on surgical education and practice in Guangzhou.</w:t>
      </w:r>
    </w:p>
    <w:p>
      <w:pPr>
        <w:pStyle w:val="BodyText"/>
      </w:pPr>
      <w:r>
        <w:t xml:space="preserve">Despite these advancements, literature reviews caution that the adoption of new technologies must be accompanied by robust training programs for</w:t>
      </w:r>
      <w:r>
        <w:t xml:space="preserve"> </w:t>
      </w:r>
      <w:r>
        <w:rPr>
          <w:bCs/>
          <w:b/>
        </w:rPr>
        <w:t xml:space="preserve">Surgeons</w:t>
      </w:r>
      <w:r>
        <w:t xml:space="preserve">. A study by Huang et al. (2022) emphasizes the need for continuous professional development to ensure surgeons are proficient in leveraging technology without compromising patient safety.</w:t>
      </w:r>
    </w:p>
    <w:bookmarkEnd w:id="22"/>
    <w:bookmarkStart w:id="23" w:name="Xe539bbd902d0e9cb57eec39cdbb11f4eeac85a7"/>
    <w:p>
      <w:pPr>
        <w:pStyle w:val="Heading2"/>
      </w:pPr>
      <w:r>
        <w:t xml:space="preserve">Education and Training of Surgeons in Guangzhou, China</w:t>
      </w:r>
    </w:p>
    <w:p>
      <w:pPr>
        <w:pStyle w:val="FirstParagraph"/>
      </w:pPr>
      <w:r>
        <w:t xml:space="preserve">The training of</w:t>
      </w:r>
      <w:r>
        <w:t xml:space="preserve"> </w:t>
      </w:r>
      <w:r>
        <w:rPr>
          <w:bCs/>
          <w:b/>
        </w:rPr>
        <w:t xml:space="preserve">Surgeons</w:t>
      </w:r>
      <w:r>
        <w:t xml:space="preserve"> </w:t>
      </w:r>
      <w:r>
        <w:t xml:space="preserve">in</w:t>
      </w:r>
      <w:r>
        <w:t xml:space="preserve"> </w:t>
      </w:r>
      <w:r>
        <w:rPr>
          <w:bCs/>
          <w:b/>
        </w:rPr>
        <w:t xml:space="preserve">China Guangzhou</w:t>
      </w:r>
      <w:r>
        <w:t xml:space="preserve"> </w:t>
      </w:r>
      <w:r>
        <w:t xml:space="preserve">is deeply rooted in academic institutions that blend traditional and modern medical education. Sun Yat-sen University’s School of Medicine is a prime example, offering rigorous surgical residency programs that emphasize both clinical skills and research. Literature reviews highlight the role of Guangzhou-based hospitals as training ground for aspiring surgeons, where hands-on experience is complemented by exposure to cutting-edge research (Liu &amp; Yang, 2018).</w:t>
      </w:r>
    </w:p>
    <w:p>
      <w:pPr>
        <w:pStyle w:val="BodyText"/>
      </w:pPr>
      <w:r>
        <w:t xml:space="preserve">Moreover, international collaborations have enhanced the educational landscape. Surgeons in Guangzhou frequently participate in global conferences and exchange programs, fostering cross-cultural knowledge sharing. This internationalization of surgical education is a key factor in positioning Guangzhou as a leader in medical innovation within China.</w:t>
      </w:r>
    </w:p>
    <w:bookmarkEnd w:id="23"/>
    <w:bookmarkStart w:id="24" w:name="Xc26cb3ef96e3f0965e0e951fce0635e90fb3d7e"/>
    <w:p>
      <w:pPr>
        <w:pStyle w:val="Heading2"/>
      </w:pPr>
      <w:r>
        <w:t xml:space="preserve">Cultural and Policy Influences on Surgical Practice</w:t>
      </w:r>
    </w:p>
    <w:p>
      <w:pPr>
        <w:pStyle w:val="FirstParagraph"/>
      </w:pPr>
      <w:r>
        <w:t xml:space="preserve">Cultural factors play a significant role in shaping the practice of</w:t>
      </w:r>
      <w:r>
        <w:t xml:space="preserve"> </w:t>
      </w:r>
      <w:r>
        <w:rPr>
          <w:bCs/>
          <w:b/>
        </w:rPr>
        <w:t xml:space="preserve">Surgeons</w:t>
      </w:r>
      <w:r>
        <w:t xml:space="preserve"> </w:t>
      </w:r>
      <w:r>
        <w:t xml:space="preserve">in</w:t>
      </w:r>
      <w:r>
        <w:t xml:space="preserve"> </w:t>
      </w:r>
      <w:r>
        <w:rPr>
          <w:bCs/>
          <w:b/>
        </w:rPr>
        <w:t xml:space="preserve">China Guangzhou</w:t>
      </w:r>
      <w:r>
        <w:t xml:space="preserve">. The emphasis on family-centric care and holistic health, influenced by TCM, often informs surgical decision-making. Patients may prefer integrative approaches that combine Western surgery with herbal remedies or acupuncture (Zhang et al., 2017). This cultural context is critical for surgeons to navigate effectively.</w:t>
      </w:r>
    </w:p>
    <w:p>
      <w:pPr>
        <w:pStyle w:val="BodyText"/>
      </w:pPr>
      <w:r>
        <w:t xml:space="preserve">Policy-wise, the Chinese government’s focus on universal healthcare has spurred investments in medical infrastructure and technology. In Guangzhou, this has translated to expanded access to surgical services and reduced financial barriers for patients. However, literature reviews also note challenges such as bureaucratic hurdles in approving new technologies or protocols (Chen et al., 2021).</w:t>
      </w:r>
    </w:p>
    <w:bookmarkEnd w:id="24"/>
    <w:bookmarkStart w:id="25" w:name="challenges-and-future-directions"/>
    <w:p>
      <w:pPr>
        <w:pStyle w:val="Heading2"/>
      </w:pPr>
      <w:r>
        <w:t xml:space="preserve">Challenges and Future Directions</w:t>
      </w:r>
    </w:p>
    <w:p>
      <w:pPr>
        <w:pStyle w:val="FirstParagraph"/>
      </w:pPr>
      <w:r>
        <w:t xml:space="preserve">While</w:t>
      </w:r>
      <w:r>
        <w:t xml:space="preserve"> </w:t>
      </w:r>
      <w:r>
        <w:rPr>
          <w:bCs/>
          <w:b/>
        </w:rPr>
        <w:t xml:space="preserve">China Guangzhou</w:t>
      </w:r>
      <w:r>
        <w:t xml:space="preserve"> </w:t>
      </w:r>
      <w:r>
        <w:t xml:space="preserve">has made remarkable strides in surgical medicine, challenges remain. The growing demand for specialized care requires a larger pool of trained</w:t>
      </w:r>
      <w:r>
        <w:t xml:space="preserve"> </w:t>
      </w:r>
      <w:r>
        <w:rPr>
          <w:bCs/>
          <w:b/>
        </w:rPr>
        <w:t xml:space="preserve">Surgeons</w:t>
      </w:r>
      <w:r>
        <w:t xml:space="preserve">, prompting calls for expanded medical school enrollments and improved retention strategies (Wu et al., 2020). Additionally, the aging population in Guangdong province necessitates greater focus on geriatric surgical practices.</w:t>
      </w:r>
    </w:p>
    <w:p>
      <w:pPr>
        <w:pStyle w:val="BodyText"/>
      </w:pPr>
      <w:r>
        <w:t xml:space="preserve">The future of surgery in Guangzhou is likely to be shaped by continued technological integration, policy reforms, and a commitment to culturally sensitive care. As noted in recent</w:t>
      </w:r>
      <w:r>
        <w:t xml:space="preserve"> </w:t>
      </w:r>
      <w:r>
        <w:rPr>
          <w:bCs/>
          <w:b/>
        </w:rPr>
        <w:t xml:space="preserve">Literature Reviews</w:t>
      </w:r>
      <w:r>
        <w:t xml:space="preserve">, the synergy between tradition and innovation will be pivotal in ensuring that</w:t>
      </w:r>
      <w:r>
        <w:t xml:space="preserve"> </w:t>
      </w:r>
      <w:r>
        <w:rPr>
          <w:bCs/>
          <w:b/>
        </w:rPr>
        <w:t xml:space="preserve">Surgeons</w:t>
      </w:r>
      <w:r>
        <w:t xml:space="preserve"> </w:t>
      </w:r>
      <w:r>
        <w:t xml:space="preserve">meet the evolving needs of their patients.</w:t>
      </w:r>
    </w:p>
    <w:bookmarkEnd w:id="25"/>
    <w:bookmarkStart w:id="26" w:name="conclusion"/>
    <w:p>
      <w:pPr>
        <w:pStyle w:val="Heading2"/>
      </w:pPr>
      <w:r>
        <w:t xml:space="preserve">Conclusion</w:t>
      </w:r>
    </w:p>
    <w:p>
      <w:pPr>
        <w:pStyle w:val="FirstParagraph"/>
      </w:pPr>
      <w:r>
        <w:t xml:space="preserve">This literature review underscores the unique contributions and challenges faced by</w:t>
      </w:r>
      <w:r>
        <w:t xml:space="preserve"> </w:t>
      </w:r>
      <w:r>
        <w:rPr>
          <w:bCs/>
          <w:b/>
        </w:rPr>
        <w:t xml:space="preserve">Surgeons</w:t>
      </w:r>
      <w:r>
        <w:t xml:space="preserve"> </w:t>
      </w:r>
      <w:r>
        <w:t xml:space="preserve">in</w:t>
      </w:r>
      <w:r>
        <w:t xml:space="preserve"> </w:t>
      </w:r>
      <w:r>
        <w:rPr>
          <w:bCs/>
          <w:b/>
        </w:rPr>
        <w:t xml:space="preserve">China Guangzhou</w:t>
      </w:r>
      <w:r>
        <w:t xml:space="preserve">. From historical roots to modern technological advancements, the region’s surgical community has demonstrated resilience and adaptability. By examining scholarly works, it is evident that Guangzhou’s surgeons are at the intersection of tradition, innovation, and policy—a dynamic that will continue to define their role in shaping China’s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China Guangzhou</dc:title>
  <dc:creator/>
  <dc:language>en</dc:language>
  <cp:keywords/>
  <dcterms:created xsi:type="dcterms:W3CDTF">2026-07-23T23:14:51Z</dcterms:created>
  <dcterms:modified xsi:type="dcterms:W3CDTF">2026-07-23T23:14:51Z</dcterms:modified>
</cp:coreProperties>
</file>

<file path=docProps/custom.xml><?xml version="1.0" encoding="utf-8"?>
<Properties xmlns="http://schemas.openxmlformats.org/officeDocument/2006/custom-properties" xmlns:vt="http://schemas.openxmlformats.org/officeDocument/2006/docPropsVTypes"/>
</file>