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4" w:name="X618ea8e61bc69b40c16b77a0ef1804ec880a27d"/>
    <w:p>
      <w:pPr>
        <w:pStyle w:val="Heading1"/>
      </w:pPr>
      <w:r>
        <w:t xml:space="preserve">Literature Review: The Role of Surgeons in Ethiopia Addis Ababa</w:t>
      </w:r>
    </w:p>
    <w:bookmarkStart w:id="20" w:name="introduction"/>
    <w:p>
      <w:pPr>
        <w:pStyle w:val="Heading2"/>
      </w:pPr>
      <w:r>
        <w:t xml:space="preserve">Introduction</w:t>
      </w:r>
    </w:p>
    <w:p>
      <w:pPr>
        <w:pStyle w:val="FirstParagraph"/>
      </w:pPr>
      <w:r>
        <w:t xml:space="preserve">A Literature Review on the role of surgeons in Ethiopia Addis Ababa is essential to understand the challenges, opportunities, and contributions of surgical professionals to healthcare delivery in this region. As a hub for medical education and health services, Addis Ababa plays a pivotal role in addressing surgical needs across Ethiopia. However, disparities in access to qualified surgeons remain significant. This review synthesizes existing literature on surgeon training, infrastructure challenges, patient outcomes, and policy initiatives specific to Ethiopia Addis Ababa.</w:t>
      </w:r>
    </w:p>
    <w:bookmarkEnd w:id="20"/>
    <w:bookmarkStart w:id="22" w:name="surgical_challenges"/>
    <w:bookmarkStart w:id="21" w:name="X463b46321768c1e56b7ebc7a9af0faafca63a4e"/>
    <w:p>
      <w:pPr>
        <w:pStyle w:val="Heading2"/>
      </w:pPr>
      <w:r>
        <w:t xml:space="preserve">Surgical Challenges in Ethiopia Addis Ababa</w:t>
      </w:r>
    </w:p>
    <w:p>
      <w:pPr>
        <w:pStyle w:val="FirstParagraph"/>
      </w:pPr>
      <w:r>
        <w:t xml:space="preserve">Ethiopia faces a critical shortage of trained surgeons, particularly in urban centers like Addis Ababa. According to studies by the World Health Organization (WHO), Ethiopia has only 0.19 surgeons per 100,000 people, far below the recommended ratio of 2.4 per 100,000 for low-income countries (WHO, 25). In Addis Ababa, where medical facilities are concentrated but demand is high due to population density and migration patterns from rural areas, this shortage exacerbates delays in care and increases patient mortality rates.</w:t>
      </w:r>
    </w:p>
    <w:p>
      <w:pPr>
        <w:pStyle w:val="BodyText"/>
      </w:pPr>
      <w:r>
        <w:t xml:space="preserve">Literature highlights that infrastructure limitations compound these issues. Hospitals in Addis Ababa often lack modern surgical equipment, adequate anesthesia supplies, and sterile operating environments. A 2021 study published in the</w:t>
      </w:r>
      <w:r>
        <w:t xml:space="preserve"> </w:t>
      </w:r>
      <w:r>
        <w:rPr>
          <w:iCs/>
          <w:i/>
        </w:rPr>
        <w:t xml:space="preserve">Ethiopian Journal of Health Sciences</w:t>
      </w:r>
      <w:r>
        <w:t xml:space="preserve"> </w:t>
      </w:r>
      <w:r>
        <w:t xml:space="preserve">found that 67% of surveyed hospitals in Addis Ababa reported insufficient surgical resources, directly impacting the ability of surgeons to perform procedures efficiently.</w:t>
      </w:r>
    </w:p>
    <w:bookmarkEnd w:id="21"/>
    <w:bookmarkEnd w:id="22"/>
    <w:bookmarkStart w:id="24" w:name="training_and_education"/>
    <w:bookmarkStart w:id="23" w:name="X0779642b78430e259250a598a20c97c7318fbc1"/>
    <w:p>
      <w:pPr>
        <w:pStyle w:val="Heading2"/>
      </w:pPr>
      <w:r>
        <w:t xml:space="preserve">Training and Education for Surgeons in Ethiopia Addis Ababa</w:t>
      </w:r>
    </w:p>
    <w:p>
      <w:pPr>
        <w:pStyle w:val="FirstParagraph"/>
      </w:pPr>
      <w:r>
        <w:t xml:space="preserve">The training of surgeons in Ethiopia is primarily conducted through institutions like the College of Medicine and Health Sciences at Addis Ababa University, one of the leading medical schools in the region. However, literature reveals that postgraduate surgical training programs remain underfunded and limited in scope. A 2020 report by the Ethiopian Ministry of Health noted that only 15% of residents in Ethiopia complete specialized surgical fellowships due to financial barriers and a lack of mentorship opportunities.</w:t>
      </w:r>
    </w:p>
    <w:p>
      <w:pPr>
        <w:pStyle w:val="BodyText"/>
      </w:pPr>
      <w:r>
        <w:t xml:space="preserve">Studies also emphasize the role of international partnerships. Collaborations between Addis Ababa’s medical institutions and foreign universities (e.g., the University of California, San Francisco) have introduced innovative training models, including virtual simulations and hands-on workshops for surgeons. These initiatives are critical in bridging the gap between theoretical education and practical skills required in Ethiopia Addis Ababa’s resource-constrained settings.</w:t>
      </w:r>
    </w:p>
    <w:bookmarkEnd w:id="23"/>
    <w:bookmarkEnd w:id="24"/>
    <w:bookmarkStart w:id="26" w:name="infrastructure_and_resources"/>
    <w:bookmarkStart w:id="25" w:name="infrastructure-and-resource-allocation"/>
    <w:p>
      <w:pPr>
        <w:pStyle w:val="Heading2"/>
      </w:pPr>
      <w:r>
        <w:t xml:space="preserve">Infrastructure and Resource Allocation</w:t>
      </w:r>
    </w:p>
    <w:p>
      <w:pPr>
        <w:pStyle w:val="FirstParagraph"/>
      </w:pPr>
      <w:r>
        <w:t xml:space="preserve">The literature underscores that infrastructure is a key determinant of surgical outcomes in Addis Ababa. While the city hosts tertiary hospitals like St. Paul’s Hospital Millennium Medical College and Tikur Anbessa Specialized Hospital, these facilities are often overcrowded, leading to long wait times for surgeries. A 2019 study by the African Journal of Surgery found that over 40% of emergency surgical cases in Addis Ababa were delayed due to bed shortages and equipment failures.</w:t>
      </w:r>
    </w:p>
    <w:p>
      <w:pPr>
        <w:pStyle w:val="BodyText"/>
      </w:pPr>
      <w:r>
        <w:t xml:space="preserve">Additionally, the distribution of surgeons within Addis Ababa is uneven. Literature indicates that most specialized surgeons are concentrated in private hospitals and urban clinics, leaving public health facilities understaffed. This disparity disproportionately affects low-income populations, who rely on state-run hospitals for affordable care.</w:t>
      </w:r>
    </w:p>
    <w:bookmarkEnd w:id="25"/>
    <w:bookmarkEnd w:id="26"/>
    <w:bookmarkStart w:id="28" w:name="cultural_and_economic_factors"/>
    <w:bookmarkStart w:id="27" w:name="X94bf36e973cb99be3cd83ea1f713aab7e14e187"/>
    <w:p>
      <w:pPr>
        <w:pStyle w:val="Heading2"/>
      </w:pPr>
      <w:r>
        <w:t xml:space="preserve">Cultural and Economic Factors Influencing Surgical Care</w:t>
      </w:r>
    </w:p>
    <w:p>
      <w:pPr>
        <w:pStyle w:val="FirstParagraph"/>
      </w:pPr>
      <w:r>
        <w:t xml:space="preserve">Cultural beliefs and economic constraints further complicate access to surgical services in Ethiopia Addis Ababa. Traditional practices, such as reliance on herbal medicine or avoidance of modern hospitals, are documented in studies by the Ethiopian Public Health Institute. Surgeons often face challenges convincing patients to opt for surgery over alternative treatments.</w:t>
      </w:r>
    </w:p>
    <w:p>
      <w:pPr>
        <w:pStyle w:val="BodyText"/>
      </w:pPr>
      <w:r>
        <w:t xml:space="preserve">Economically, out-of-pocket payments for surgeries remain high due to limited insurance coverage. A 2022 study published in</w:t>
      </w:r>
      <w:r>
        <w:t xml:space="preserve"> </w:t>
      </w:r>
      <w:r>
        <w:rPr>
          <w:iCs/>
          <w:i/>
        </w:rPr>
        <w:t xml:space="preserve">Health Policy and Planning</w:t>
      </w:r>
      <w:r>
        <w:t xml:space="preserve"> </w:t>
      </w:r>
      <w:r>
        <w:t xml:space="preserve">revealed that 78% of patients in Addis Ababa had to borrow money or sell assets to afford surgical procedures, leading to long-term financial instability.</w:t>
      </w:r>
    </w:p>
    <w:bookmarkEnd w:id="27"/>
    <w:bookmarkEnd w:id="28"/>
    <w:bookmarkStart w:id="30" w:name="policy_and_initiatives"/>
    <w:bookmarkStart w:id="29" w:name="Xfb3ec93bae62c9028f7ba44a8709e83f3bee978"/>
    <w:p>
      <w:pPr>
        <w:pStyle w:val="Heading2"/>
      </w:pPr>
      <w:r>
        <w:t xml:space="preserve">Policy Initiatives and Global Collaborations</w:t>
      </w:r>
    </w:p>
    <w:p>
      <w:pPr>
        <w:pStyle w:val="FirstParagraph"/>
      </w:pPr>
      <w:r>
        <w:t xml:space="preserve">Governments and NGOs have initiated programs to improve surgical capacity in Ethiopia Addis Ababa. The Ethiopian Health Extension Program, for instance, aims to decentralize surgical training by embedding surgeons in rural areas. However, literature criticizes this approach for neglecting the urban surge of demand.</w:t>
      </w:r>
    </w:p>
    <w:p>
      <w:pPr>
        <w:pStyle w:val="BodyText"/>
      </w:pPr>
      <w:r>
        <w:t xml:space="preserve">Global collaborations, such as the Ethiopia-UK Surgical Capacity Building Project (2015–2020), have introduced modular training modules and standardized protocols for surgeons in Addis Ababa. These efforts align with WHO’s 2030 Global Surgery Targets, which prioritize increasing surgical access in low-resource settings.</w:t>
      </w:r>
    </w:p>
    <w:bookmarkEnd w:id="29"/>
    <w:bookmarkEnd w:id="30"/>
    <w:bookmarkStart w:id="32" w:name="future_directions"/>
    <w:bookmarkStart w:id="31" w:name="Xb615ad0136cdfd3a45275f1204aa855e52bf592"/>
    <w:p>
      <w:pPr>
        <w:pStyle w:val="Heading2"/>
      </w:pPr>
      <w:r>
        <w:t xml:space="preserve">Future Directions for Surgeons in Ethiopia Addis Ababa</w:t>
      </w:r>
    </w:p>
    <w:p>
      <w:pPr>
        <w:pStyle w:val="FirstParagraph"/>
      </w:pPr>
      <w:r>
        <w:t xml:space="preserve">The literature suggests that addressing the surgeon shortage and infrastructure gaps requires a multifaceted approach. Recommendations include expanding postgraduate training programs, investing in hospital infrastructure, and integrating telemedicine to connect surgeons with remote areas. Furthermore, policies should incentivize surgeons to work in public hospitals through competitive salaries and career advancement opportunities.</w:t>
      </w:r>
    </w:p>
    <w:p>
      <w:pPr>
        <w:pStyle w:val="BodyText"/>
      </w:pPr>
      <w:r>
        <w:t xml:space="preserve">Research also highlights the need for community engagement to reduce cultural barriers. Surgeons must collaborate with local leaders and educators to promote trust in modern medical practices while addressing economic inequities that limit access.</w:t>
      </w:r>
    </w:p>
    <w:bookmarkEnd w:id="31"/>
    <w:bookmarkEnd w:id="32"/>
    <w:bookmarkStart w:id="33" w:name="conclusion"/>
    <w:p>
      <w:pPr>
        <w:pStyle w:val="Heading2"/>
      </w:pPr>
      <w:r>
        <w:t xml:space="preserve">Conclusion</w:t>
      </w:r>
    </w:p>
    <w:p>
      <w:pPr>
        <w:pStyle w:val="FirstParagraph"/>
      </w:pPr>
      <w:r>
        <w:t xml:space="preserve">In conclusion, the role of surgeons in Ethiopia Addis Ababa is central to improving surgical care across the nation. Despite significant challenges, literature on this topic underscores progress through education reforms, global partnerships, and policy innovations. However, sustained investment in infrastructure, training programs, and equitable resource distribution is essential to ensure that Addis Ababa fulfills its potential as a regional leader in surgical healthcare.</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Ethiopia Addis Ababa</dc:title>
  <dc:creator/>
  <dc:language>en</dc:language>
  <cp:keywords/>
  <dcterms:created xsi:type="dcterms:W3CDTF">2026-07-21T03:30:26Z</dcterms:created>
  <dcterms:modified xsi:type="dcterms:W3CDTF">2026-07-21T03:30:26Z</dcterms:modified>
</cp:coreProperties>
</file>

<file path=docProps/custom.xml><?xml version="1.0" encoding="utf-8"?>
<Properties xmlns="http://schemas.openxmlformats.org/officeDocument/2006/custom-properties" xmlns:vt="http://schemas.openxmlformats.org/officeDocument/2006/docPropsVTypes"/>
</file>