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c7d88e2bd3902d954145014bcce69e9e56e31b0"/>
    <w:p>
      <w:pPr>
        <w:pStyle w:val="Heading1"/>
      </w:pPr>
      <w:r>
        <w:t xml:space="preserve">Literature Review: Surgeon in India Bangalore</w:t>
      </w:r>
    </w:p>
    <w:p>
      <w:pPr>
        <w:pStyle w:val="FirstParagraph"/>
      </w:pPr>
      <w:r>
        <w:t xml:space="preserve">The role of a surgeon in the context of modern healthcare systems is pivotal, and this becomes even more critical when considering the unique challenges and opportunities present in cities like Bangalore, India. As one of South Asia’s leading urban centers, Bangalore (officially Bengaluru) has emerged as a hub for medical innovation, education, and specialized surgical practices. This literature review explores the significance of surgeons in India’s healthcare landscape with a specific focus on Bangalore, examining their training, challenges, contributions to public health, and future prospects.</w:t>
      </w:r>
    </w:p>
    <w:bookmarkStart w:id="20" w:name="historical-context-surgeons-in-india"/>
    <w:p>
      <w:pPr>
        <w:pStyle w:val="Heading2"/>
      </w:pPr>
      <w:r>
        <w:t xml:space="preserve">Historical Context: Surgeons in India</w:t>
      </w:r>
    </w:p>
    <w:p>
      <w:pPr>
        <w:pStyle w:val="FirstParagraph"/>
      </w:pPr>
      <w:r>
        <w:t xml:space="preserve">The history of surgery in India dates back centuries, with ancient Ayurvedic texts documenting procedures such as cataract removal and cauterization. However, the formalization of modern surgical education began with the establishment of medical colleges during British colonial rule. Over time, Indian surgeons have contributed significantly to global medical advancements while navigating unique socio-cultural and infrastructural challenges.</w:t>
      </w:r>
    </w:p>
    <w:p>
      <w:pPr>
        <w:pStyle w:val="BodyText"/>
      </w:pPr>
      <w:r>
        <w:t xml:space="preserve">India’s post-independence era saw the expansion of medical infrastructure, but disparities in access to quality healthcare persist. Surgeons in urban centers like Bangalore have played a central role in bridging this gap, leveraging India’s growing economy and technological advancements to improve surgical outcomes.</w:t>
      </w:r>
    </w:p>
    <w:bookmarkEnd w:id="20"/>
    <w:bookmarkStart w:id="21" w:name="bangalore-a-surgical-hub-in-india"/>
    <w:p>
      <w:pPr>
        <w:pStyle w:val="Heading2"/>
      </w:pPr>
      <w:r>
        <w:t xml:space="preserve">Bangalore: A Surgical Hub in India</w:t>
      </w:r>
    </w:p>
    <w:p>
      <w:pPr>
        <w:pStyle w:val="FirstParagraph"/>
      </w:pPr>
      <w:r>
        <w:t xml:space="preserve">Bangalore, the capital of Karnataka, is often referred to as the "Silicon Valley of India" due to its prominence in information technology. However, its healthcare sector is equally transformative, with world-class hospitals and research institutions. The city hosts premier medical colleges such as the University of Bangalore and Manipal Academy of Higher Education (MAHE), which train a significant proportion of India’s surgeons.</w:t>
      </w:r>
    </w:p>
    <w:p>
      <w:pPr>
        <w:pStyle w:val="BodyText"/>
      </w:pPr>
      <w:r>
        <w:t xml:space="preserve">The concentration of specialized surgical centers in Bangalore—including Apollo Hospitals, Manipal Hospitals, and the National Institute of Mental Health and Neurosciences (NIMHANS)—has positioned the city as a regional leader in complex procedures like cardiac surgery, neurosurgery, and organ transplantation. Surgeons here benefit from state-of-the-art facilities and collaborations with global medical networks.</w:t>
      </w:r>
    </w:p>
    <w:bookmarkEnd w:id="21"/>
    <w:bookmarkStart w:id="22" w:name="Xd5228c6366beb39ce704de73df95e8a0f93a0ec"/>
    <w:p>
      <w:pPr>
        <w:pStyle w:val="Heading2"/>
      </w:pPr>
      <w:r>
        <w:t xml:space="preserve">Training and Education for Surgeons in India</w:t>
      </w:r>
    </w:p>
    <w:p>
      <w:pPr>
        <w:pStyle w:val="FirstParagraph"/>
      </w:pPr>
      <w:r>
        <w:t xml:space="preserve">Becoming a surgeon in India requires rigorous training under the Medical Council of India (MCI) guidelines. After completing an MBBS degree, aspiring surgeons must undertake postgraduate training (MD/MS) and, for specialized fields like cardiothoracic or neurosurgery, additional fellowships. Bangalore’s medical institutions are renowned for their stringent academic standards and clinical exposure.</w:t>
      </w:r>
    </w:p>
    <w:p>
      <w:pPr>
        <w:pStyle w:val="BodyText"/>
      </w:pPr>
      <w:r>
        <w:t xml:space="preserve">Studies have highlighted that surgeons in India often face a dual challenge: mastering technical skills while adapting to resource limitations. In cities like Bangalore, where healthcare infrastructure is more developed compared to rural areas, surgeons have access to advanced training programs and multidisciplinary collaboration opportunities.</w:t>
      </w:r>
    </w:p>
    <w:bookmarkEnd w:id="22"/>
    <w:bookmarkStart w:id="23" w:name="X73267e7fc382328bb9eecafb131feb9c014bb26"/>
    <w:p>
      <w:pPr>
        <w:pStyle w:val="Heading2"/>
      </w:pPr>
      <w:r>
        <w:t xml:space="preserve">Challenges Faced by Surgeons in Bangalore</w:t>
      </w:r>
    </w:p>
    <w:p>
      <w:pPr>
        <w:pStyle w:val="FirstParagraph"/>
      </w:pPr>
      <w:r>
        <w:t xml:space="preserve">Despite its strengths, Bangalore’s surgical community grapples with several challenges. One key issue is the uneven distribution of surgical resources. While urban hospitals are equipped with modern technology, rural areas within Karnataka and neighboring states face shortages of trained surgeons and infrastructure.</w:t>
      </w:r>
    </w:p>
    <w:p>
      <w:pPr>
        <w:pStyle w:val="BodyText"/>
      </w:pPr>
      <w:r>
        <w:t xml:space="preserve">Economic disparities also impact healthcare access. A 2021 study published in the *Indian Journal of Public Health* noted that even in a city like Bangalore, marginalized communities often lack insurance coverage or affordability for high-cost procedures. Surgeons must balance ethical considerations with systemic limitations to ensure equitable care.</w:t>
      </w:r>
    </w:p>
    <w:p>
      <w:pPr>
        <w:pStyle w:val="BodyText"/>
      </w:pPr>
      <w:r>
        <w:t xml:space="preserve">Additionally, the rise of private healthcare has created competition and pressure on public sector surgeons. While private hospitals offer cutting-edge treatments, they also contribute to rising medical costs, a concern in a country where out-of-pocket expenses dominate healthcare spending.</w:t>
      </w:r>
    </w:p>
    <w:bookmarkEnd w:id="23"/>
    <w:bookmarkStart w:id="24" w:name="Xe8a0ca5cdbd214d925b8d6533ad41649aa0a1ce"/>
    <w:p>
      <w:pPr>
        <w:pStyle w:val="Heading2"/>
      </w:pPr>
      <w:r>
        <w:t xml:space="preserve">Surgical Innovations and Public Health Impact</w:t>
      </w:r>
    </w:p>
    <w:p>
      <w:pPr>
        <w:pStyle w:val="FirstParagraph"/>
      </w:pPr>
      <w:r>
        <w:t xml:space="preserve">Bangalore’s surgeons have been at the forefront of adopting innovative techniques. Telemedicine and robotic surgery are increasingly being integrated into practice, particularly for reaching patients in remote areas. For example, initiatives by Bangalore-based NGOs and hospitals have used teleconsultation to provide pre-operative assessments for rural patients.</w:t>
      </w:r>
    </w:p>
    <w:p>
      <w:pPr>
        <w:pStyle w:val="BodyText"/>
      </w:pPr>
      <w:r>
        <w:t xml:space="preserve">Public health campaigns led by surgeons in Bangalore have also addressed critical issues like maternal mortality and non-communicable diseases (NCDs). Programs focused on early detection of breast cancer or diabetes-related complications highlight the proactive role of surgeons in preventive care.</w:t>
      </w:r>
    </w:p>
    <w:bookmarkEnd w:id="24"/>
    <w:bookmarkStart w:id="25" w:name="X27d7ad7c0093c3ed3010d181c44c528f523366b"/>
    <w:p>
      <w:pPr>
        <w:pStyle w:val="Heading2"/>
      </w:pPr>
      <w:r>
        <w:t xml:space="preserve">FUTURE DIRECTIONS AND POLICY RECOMMENDATIONS</w:t>
      </w:r>
    </w:p>
    <w:p>
      <w:pPr>
        <w:pStyle w:val="FirstParagraph"/>
      </w:pPr>
      <w:r>
        <w:t xml:space="preserve">The literature underscores the need for policy interventions to strengthen surgical capacity in India. For Bangalore, this includes expanding rural outreach programs, increasing funding for public hospitals, and promoting medical tourism as a revenue stream to reinvest in healthcare infrastructure.</w:t>
      </w:r>
    </w:p>
    <w:p>
      <w:pPr>
        <w:pStyle w:val="BodyText"/>
      </w:pPr>
      <w:r>
        <w:t xml:space="preserve">Research on surgeon retention is also crucial. A 2023 report by the Indian Council of Medical Research (ICMR) found that many trained surgeons in Bangalore opt to work abroad due to better compensation and working conditions. Addressing this "brain drain" through competitive salaries and professional development opportunities could bolster India’s surgical workforce.</w:t>
      </w:r>
    </w:p>
    <w:bookmarkEnd w:id="25"/>
    <w:bookmarkStart w:id="26" w:name="conclusion"/>
    <w:p>
      <w:pPr>
        <w:pStyle w:val="Heading2"/>
      </w:pPr>
      <w:r>
        <w:t xml:space="preserve">Conclusion</w:t>
      </w:r>
    </w:p>
    <w:p>
      <w:pPr>
        <w:pStyle w:val="FirstParagraph"/>
      </w:pPr>
      <w:r>
        <w:t xml:space="preserve">In summary, the role of a surgeon in India, particularly within cities like Bangalore, is both challenging and transformative. Surgeons here navigate a landscape of innovation, inequity, and opportunity. As India continues to invest in healthcare infrastructure and medical education, the contributions of surgeons in Bangalore will remain central to achieving universal health coverage.</w:t>
      </w:r>
    </w:p>
    <w:p>
      <w:pPr>
        <w:pStyle w:val="BodyText"/>
      </w:pPr>
      <w:r>
        <w:t xml:space="preserve">This literature review emphasizes the importance of contextualizing surgical practices within regional dynamics—highlighting how Bangalore’s unique position as a technological and medical hub shapes the experiences and responsibilities of its surgeons. Future research should focus on scaling successful models from this city to address India’s broader healthcare needs.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 in India Bangalore</dc:title>
  <dc:creator/>
  <dc:language>en</dc:language>
  <cp:keywords/>
  <dcterms:created xsi:type="dcterms:W3CDTF">2026-07-23T14:23:24Z</dcterms:created>
  <dcterms:modified xsi:type="dcterms:W3CDTF">2026-07-23T14:23:24Z</dcterms:modified>
</cp:coreProperties>
</file>

<file path=docProps/custom.xml><?xml version="1.0" encoding="utf-8"?>
<Properties xmlns="http://schemas.openxmlformats.org/officeDocument/2006/custom-properties" xmlns:vt="http://schemas.openxmlformats.org/officeDocument/2006/docPropsVTypes"/>
</file>