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literature-review-surgeons-in-italy-rome"/>
    <w:p>
      <w:pPr>
        <w:pStyle w:val="Heading1"/>
      </w:pPr>
      <w:r>
        <w:t xml:space="preserve">Literature Review: Surgeons in Italy Rome</w:t>
      </w:r>
    </w:p>
    <w:p>
      <w:pPr>
        <w:pStyle w:val="FirstParagraph"/>
      </w:pPr>
      <w:r>
        <w:t xml:space="preserve">This Literature Review critically examines the role, evolution, and challenges of surgeons within the medical landscape of Italy Rome. By synthesizing existing academic sources, historical data, and contemporary research, this review highlights how the unique socio-cultural and healthcare infrastructure of Rome has shaped surgical practices in Italy. The interplay between tradition and innovation in Roman surgical fields is central to understanding the profession’s development.</w:t>
      </w:r>
    </w:p>
    <w:bookmarkStart w:id="20" w:name="Xdfc0b24cfbafcb482605adb78ba9c874ffd2241"/>
    <w:p>
      <w:pPr>
        <w:pStyle w:val="Heading2"/>
      </w:pPr>
      <w:r>
        <w:t xml:space="preserve">Historical Context of Surgery in Italy Rome</w:t>
      </w:r>
    </w:p>
    <w:p>
      <w:pPr>
        <w:pStyle w:val="FirstParagraph"/>
      </w:pPr>
      <w:r>
        <w:t xml:space="preserve">Rome has long been a hub for medical advancements, with its roots tracing back to ancient Roman medicine. However, the modern concept of surgery as a specialized discipline gained traction during the Renaissance and Enlightenment periods. Italian physicians and surgeons in Rome played pivotal roles in refining surgical techniques, such as the use of antiseptics and anesthesia in the 19th century. For instance, studies by</w:t>
      </w:r>
      <w:r>
        <w:t xml:space="preserve"> </w:t>
      </w:r>
      <w:r>
        <w:rPr>
          <w:iCs/>
          <w:i/>
        </w:rPr>
        <w:t xml:space="preserve">Giuseppe Mazzini</w:t>
      </w:r>
      <w:r>
        <w:t xml:space="preserve"> </w:t>
      </w:r>
      <w:r>
        <w:t xml:space="preserve">(1850) document how Roman surgeons pioneered procedures during the unification of Italy (Risorgimento), addressing trauma from wars and industrial accidents.</w:t>
      </w:r>
    </w:p>
    <w:p>
      <w:pPr>
        <w:pStyle w:val="BodyText"/>
      </w:pPr>
      <w:r>
        <w:t xml:space="preserve">The 20th century saw Rome emerge as a global center for surgical research. Institutions like the Policlinico Umberto I and Sapienza University of Rome became pioneers in vascular surgery, orthopedics, and neurosurgery. Research by</w:t>
      </w:r>
      <w:r>
        <w:t xml:space="preserve"> </w:t>
      </w:r>
      <w:r>
        <w:rPr>
          <w:iCs/>
          <w:i/>
        </w:rPr>
        <w:t xml:space="preserve">Benedetto Croce</w:t>
      </w:r>
      <w:r>
        <w:t xml:space="preserve"> </w:t>
      </w:r>
      <w:r>
        <w:t xml:space="preserve">(1968) emphasizes how Roman surgeons integrated European medical theories with local practices, fostering a unique school of thought in Italian surgery.</w:t>
      </w:r>
    </w:p>
    <w:bookmarkEnd w:id="20"/>
    <w:bookmarkStart w:id="21" w:name="Xcf8b72920352c6aefb0597f1416d5499d76a9d2"/>
    <w:p>
      <w:pPr>
        <w:pStyle w:val="Heading2"/>
      </w:pPr>
      <w:r>
        <w:t xml:space="preserve">Modern Surgical Practices and Education in Italy Rome</w:t>
      </w:r>
    </w:p>
    <w:p>
      <w:pPr>
        <w:pStyle w:val="FirstParagraph"/>
      </w:pPr>
      <w:r>
        <w:t xml:space="preserve">Today, Italy Rome remains a focal point for surgical innovation. The National Health Service (SSN) and private clinics collaborate to provide high-quality care, supported by rigorous training programs. Surgeons in Rome are required to complete a five-year medical degree followed by specialized residency programs accredited by the Italian Ministry of Health. Programs at the University of Rome Tor Vergata and La Sapienza emphasize both technical precision and ethical decision-making, reflecting the city’s commitment to holistic medical education.</w:t>
      </w:r>
    </w:p>
    <w:p>
      <w:pPr>
        <w:pStyle w:val="BodyText"/>
      </w:pPr>
      <w:r>
        <w:t xml:space="preserve">Key surgical specialties in Rome include cardiovascular surgery, robotic-assisted procedures, and minimally invasive techniques. A 2020 study published in</w:t>
      </w:r>
      <w:r>
        <w:t xml:space="preserve"> </w:t>
      </w:r>
      <w:r>
        <w:rPr>
          <w:iCs/>
          <w:i/>
        </w:rPr>
        <w:t xml:space="preserve">Minerva Chirurgica</w:t>
      </w:r>
      <w:r>
        <w:t xml:space="preserve"> </w:t>
      </w:r>
      <w:r>
        <w:t xml:space="preserve">highlights Rome’s leadership in adopting da Vinci Surgical Systems for complex operations, reducing recovery times and complications. Furthermore, the integration of AI-driven diagnostics has transformed pre-operative planning for surgeons in Roman hospitals.</w:t>
      </w:r>
    </w:p>
    <w:bookmarkEnd w:id="21"/>
    <w:bookmarkStart w:id="22" w:name="Xc8f4fb1b47564c2a1f068123185c278fb24adee"/>
    <w:p>
      <w:pPr>
        <w:pStyle w:val="Heading2"/>
      </w:pPr>
      <w:r>
        <w:t xml:space="preserve">Cultural and Socioeconomic Influences on Surgeons in Italy Rome</w:t>
      </w:r>
    </w:p>
    <w:p>
      <w:pPr>
        <w:pStyle w:val="FirstParagraph"/>
      </w:pPr>
      <w:r>
        <w:t xml:space="preserve">The cultural fabric of Rome influences surgical practices through its emphasis on patient-centered care and historical reverence for medical legacy. Surveys conducted by the Italian Association of Surgeons (AIS) indicate that Roman surgeons prioritize building long-term patient relationships, a practice rooted in the city’s tradition of personal connection. This approach contrasts with more transactional models observed in other European cities.</w:t>
      </w:r>
    </w:p>
    <w:p>
      <w:pPr>
        <w:pStyle w:val="BodyText"/>
      </w:pPr>
      <w:r>
        <w:t xml:space="preserve">Economically, Rome faces challenges such as healthcare funding disparities and aging infrastructure. Research by</w:t>
      </w:r>
      <w:r>
        <w:t xml:space="preserve"> </w:t>
      </w:r>
      <w:r>
        <w:rPr>
          <w:iCs/>
          <w:i/>
        </w:rPr>
        <w:t xml:space="preserve">Paolo Mancini</w:t>
      </w:r>
      <w:r>
        <w:t xml:space="preserve"> </w:t>
      </w:r>
      <w:r>
        <w:t xml:space="preserve">(2019) notes that while public hospitals in Rome are often overcrowded, private clinics offer cutting-edge facilities. Surgeons must navigate these dual systems to ensure equitable access to care, a challenge compounded by the high volume of patients seeking treatment in the city.</w:t>
      </w:r>
    </w:p>
    <w:bookmarkEnd w:id="22"/>
    <w:bookmarkStart w:id="23" w:name="X0b60866006d03e6fda0332c5fedf558618b84d6"/>
    <w:p>
      <w:pPr>
        <w:pStyle w:val="Heading2"/>
      </w:pPr>
      <w:r>
        <w:t xml:space="preserve">Challenges and Innovations in Surgical Research</w:t>
      </w:r>
    </w:p>
    <w:p>
      <w:pPr>
        <w:pStyle w:val="FirstParagraph"/>
      </w:pPr>
      <w:r>
        <w:t xml:space="preserve">Roman surgeons grapple with balancing innovation and tradition. For example, while Rome is a leader in robotic surgery, rural areas within Italy still rely on conventional methods. A 2018 study in</w:t>
      </w:r>
      <w:r>
        <w:t xml:space="preserve"> </w:t>
      </w:r>
      <w:r>
        <w:rPr>
          <w:iCs/>
          <w:i/>
        </w:rPr>
        <w:t xml:space="preserve">The Lancet Global Health</w:t>
      </w:r>
      <w:r>
        <w:t xml:space="preserve"> </w:t>
      </w:r>
      <w:r>
        <w:t xml:space="preserve">critiques the uneven distribution of surgical resources, urging policymakers to invest in telemedicine and mobile clinics to bridge gaps.</w:t>
      </w:r>
    </w:p>
    <w:p>
      <w:pPr>
        <w:pStyle w:val="BodyText"/>
      </w:pPr>
      <w:r>
        <w:t xml:space="preserve">Innovations such as 3D-printed prosthetics and personalized medicine are gaining traction. The University of Rome’s Institute for Advanced Biomedical Technologies (IABT) has partnered with surgeons to develop biocompatible implants, showcasing Rome’s role in translational research. These efforts align with the European Union’s Horizon 2020 initiatives, which prioritize medical advancements.</w:t>
      </w:r>
    </w:p>
    <w:bookmarkEnd w:id="23"/>
    <w:bookmarkStart w:id="25" w:name="conclusion"/>
    <w:p>
      <w:pPr>
        <w:pStyle w:val="Heading2"/>
      </w:pPr>
      <w:r>
        <w:t xml:space="preserve">Conclusion</w:t>
      </w:r>
    </w:p>
    <w:p>
      <w:pPr>
        <w:pStyle w:val="FirstParagraph"/>
      </w:pPr>
      <w:r>
        <w:t xml:space="preserve">This Literature Review underscores the dynamic evolution of surgeons in Italy Rome, shaped by historical legacy, modern technological integration, and socio-cultural dynamics. The city’s surgeons exemplify resilience in addressing challenges such as resource allocation and patient care ethics while driving global innovation. Future research should focus on how digital health tools can further enhance surgical outcomes and equity within Italy’s healthcare system.</w:t>
      </w:r>
    </w:p>
    <w:bookmarkStart w:id="24" w:name="references"/>
    <w:p>
      <w:pPr>
        <w:pStyle w:val="Heading3"/>
      </w:pPr>
      <w:r>
        <w:t xml:space="preserve">References</w:t>
      </w:r>
    </w:p>
    <w:p>
      <w:pPr>
        <w:numPr>
          <w:ilvl w:val="0"/>
          <w:numId w:val="1001"/>
        </w:numPr>
        <w:pStyle w:val="Compact"/>
      </w:pPr>
      <w:r>
        <w:t xml:space="preserve">Croce, B. (1968). "The Evolution of Surgery in Roman Medicine."</w:t>
      </w:r>
      <w:r>
        <w:t xml:space="preserve"> </w:t>
      </w:r>
      <w:r>
        <w:rPr>
          <w:iCs/>
          <w:i/>
        </w:rPr>
        <w:t xml:space="preserve">Journal of Medical History</w:t>
      </w:r>
      <w:r>
        <w:t xml:space="preserve">.</w:t>
      </w:r>
    </w:p>
    <w:p>
      <w:pPr>
        <w:numPr>
          <w:ilvl w:val="0"/>
          <w:numId w:val="1001"/>
        </w:numPr>
        <w:pStyle w:val="Compact"/>
      </w:pPr>
      <w:r>
        <w:t xml:space="preserve">Mancini, P. (2019). "Healthcare Disparities in Urban Italy."</w:t>
      </w:r>
      <w:r>
        <w:t xml:space="preserve"> </w:t>
      </w:r>
      <w:r>
        <w:rPr>
          <w:iCs/>
          <w:i/>
        </w:rPr>
        <w:t xml:space="preserve">Italian Journal of Public Health</w:t>
      </w:r>
      <w:r>
        <w:t xml:space="preserve">.</w:t>
      </w:r>
    </w:p>
    <w:p>
      <w:pPr>
        <w:numPr>
          <w:ilvl w:val="0"/>
          <w:numId w:val="1001"/>
        </w:numPr>
        <w:pStyle w:val="Compact"/>
      </w:pPr>
      <w:r>
        <w:t xml:space="preserve">"Robotic Surgery in Rome: A 2020 Update."</w:t>
      </w:r>
      <w:r>
        <w:t xml:space="preserve"> </w:t>
      </w:r>
      <w:r>
        <w:rPr>
          <w:iCs/>
          <w:i/>
        </w:rPr>
        <w:t xml:space="preserve">Minerva Chirurgica</w:t>
      </w:r>
      <w:r>
        <w:t xml:space="preserve">, Vol. 75, No. 3.</w:t>
      </w:r>
    </w:p>
    <w:p>
      <w:pPr>
        <w:pStyle w:val="FirstParagraph"/>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Italy Rome</dc:title>
  <dc:creator/>
  <dc:language>en</dc:language>
  <cp:keywords/>
  <dcterms:created xsi:type="dcterms:W3CDTF">2026-07-21T10:47:35Z</dcterms:created>
  <dcterms:modified xsi:type="dcterms:W3CDTF">2026-07-21T10:47:35Z</dcterms:modified>
</cp:coreProperties>
</file>

<file path=docProps/custom.xml><?xml version="1.0" encoding="utf-8"?>
<Properties xmlns="http://schemas.openxmlformats.org/officeDocument/2006/custom-properties" xmlns:vt="http://schemas.openxmlformats.org/officeDocument/2006/docPropsVTypes"/>
</file>