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f346b60989b2fed395ac1c09da1b2122d8b6f5c"/>
    <w:p>
      <w:pPr>
        <w:pStyle w:val="Heading1"/>
      </w:pPr>
      <w:r>
        <w:t xml:space="preserve">Literature Review on Surgeons in Japan, Osaka</w:t>
      </w:r>
    </w:p>
    <w:p>
      <w:pPr>
        <w:pStyle w:val="FirstParagraph"/>
      </w:pPr>
      <w:r>
        <w:rPr>
          <w:bCs/>
          <w:b/>
        </w:rPr>
        <w:t xml:space="preserve">Literature Review:</w:t>
      </w:r>
      <w:r>
        <w:t xml:space="preserve"> </w:t>
      </w:r>
      <w:r>
        <w:t xml:space="preserve">This document presents a comprehensive analysis of the role, challenges, and advancements of surgeons in Japan with a focus on the city of Osaka. Surgeons in Japan are integral to the nation’s healthcare system, and their work is particularly significant in urban centers like Osaka, which serves as a hub for medical innovation and high patient demand. This review synthesizes existing research to highlight key themes such as training methodologies, technological integration, cultural influences on surgical practices, and demographic challenges unique to Osaka.</w:t>
      </w:r>
    </w:p>
    <w:bookmarkStart w:id="20" w:name="historical-context-of-surgery-in-japan"/>
    <w:p>
      <w:pPr>
        <w:pStyle w:val="Heading2"/>
      </w:pPr>
      <w:r>
        <w:t xml:space="preserve">Historical Context of Surgery in Japan</w:t>
      </w:r>
    </w:p>
    <w:p>
      <w:pPr>
        <w:pStyle w:val="FirstParagraph"/>
      </w:pPr>
      <w:r>
        <w:t xml:space="preserve">The history of surgery in Japan is deeply rooted in traditional practices and has evolved significantly over the past century. Early 20th-century Japanese surgeons relied on Western medical techniques introduced during the Meiji Restoration, while retaining aspects of traditional medicine. Today, Japan’s surgical community is globally recognized for its rigorous training standards and meticulous approach to patient care. In Osaka, this legacy is evident in institutions like the Osaka University Hospital and Kansai Medical University, which have produced world-renowned surgeons and pioneered advancements in fields such as robotic-assisted surgery.</w:t>
      </w:r>
    </w:p>
    <w:bookmarkEnd w:id="20"/>
    <w:bookmarkStart w:id="21" w:name="surgical-education-and-training-in-japan"/>
    <w:p>
      <w:pPr>
        <w:pStyle w:val="Heading2"/>
      </w:pPr>
      <w:r>
        <w:t xml:space="preserve">Surgical Education and Training in Japan</w:t>
      </w:r>
    </w:p>
    <w:p>
      <w:pPr>
        <w:pStyle w:val="FirstParagraph"/>
      </w:pPr>
      <w:r>
        <w:t xml:space="preserve">The training of surgeons in Japan follows a highly structured system. After completing medical school, aspiring surgeons undergo a five-year residency program known as "senior resident training." This period includes rotations across various specialties before candidates specialize further. A 2018 study by the Japanese Society of Surgical Oncology (JSSO) noted that Osaka-based surgeons often complete additional subspecialization in areas like cardiothoracic surgery and orthopedics, driven by the city’s high volume of complex cases.</w:t>
      </w:r>
    </w:p>
    <w:p>
      <w:pPr>
        <w:pStyle w:val="BodyText"/>
      </w:pPr>
      <w:r>
        <w:t xml:space="preserve">Osaka’s unique position as a metropolitan area with diverse healthcare needs has shaped its surgical training programs. A 2020 report in the *Journal of Japanese Medical Science* highlighted that Osaka-based hospitals prioritize interdisciplinary collaboration, exposing trainees to both traditional and modern techniques. This approach aligns with Japan’s broader emphasis on precision and safety in surgical procedures.</w:t>
      </w:r>
    </w:p>
    <w:bookmarkEnd w:id="21"/>
    <w:bookmarkStart w:id="22" w:name="X6ca2bbcb1ae19bf97177efcb985fc7d6b6d03a0"/>
    <w:p>
      <w:pPr>
        <w:pStyle w:val="Heading2"/>
      </w:pPr>
      <w:r>
        <w:t xml:space="preserve">Technological Advancements and Surgeon Adaptation</w:t>
      </w:r>
    </w:p>
    <w:p>
      <w:pPr>
        <w:pStyle w:val="FirstParagraph"/>
      </w:pPr>
      <w:r>
        <w:t xml:space="preserve">The integration of technology has transformed surgical practices in Japan, including Osaka. Robotic surgery systems like the da Vinci Surgical System are increasingly used in Osaka’s leading hospitals for procedures such as prostatectomies and colorectal surgeries. A 2019 review published in *The Lancet Digital Health* noted that Japanese surgeons, particularly those trained in Osaka, exhibit high proficiency with these systems due to their rigorous training regimens.</w:t>
      </w:r>
    </w:p>
    <w:p>
      <w:pPr>
        <w:pStyle w:val="BodyText"/>
      </w:pPr>
      <w:r>
        <w:t xml:space="preserve">Artificial intelligence (AI) is also emerging as a critical tool for surgeons. AI-driven diagnostic tools and preoperative planning software are being adopted in Osaka to enhance precision. However, some studies caution that the reliance on technology may reduce hands-on experience for trainees, raising concerns about the balance between innovation and foundational skills.</w:t>
      </w:r>
    </w:p>
    <w:bookmarkEnd w:id="22"/>
    <w:bookmarkStart w:id="23" w:name="X85d354757c385f8a1cc90407727c4f02f055272"/>
    <w:p>
      <w:pPr>
        <w:pStyle w:val="Heading2"/>
      </w:pPr>
      <w:r>
        <w:t xml:space="preserve">Cultural Influences on Surgical Practices</w:t>
      </w:r>
    </w:p>
    <w:p>
      <w:pPr>
        <w:pStyle w:val="FirstParagraph"/>
      </w:pPr>
      <w:r>
        <w:t xml:space="preserve">Japan’s cultural values of discipline and respect deeply influence surgical practices. Surgeons in Osaka, like their counterparts nationwide, often emphasize patient-centered care while maintaining strict adherence to protocols. A 2021 ethnographic study by the Osaka Medical Association revealed that Japanese surgeons place immense importance on minimizing postoperative complications, which is reflected in their meticulous preoperative planning and postoperative follow-ups.</w:t>
      </w:r>
    </w:p>
    <w:p>
      <w:pPr>
        <w:pStyle w:val="BodyText"/>
      </w:pPr>
      <w:r>
        <w:t xml:space="preserve">Cultural factors also shape communication styles between surgeons and patients. Research indicates that Japanese surgeons often use indirect language to discuss prognosis, a practice rooted in societal norms of maintaining harmony. This approach can sometimes lead to misunderstandings in multicultural settings, though Osaka’s growing international patient base has prompted efforts to improve cross-cultural communication training for surgeons.</w:t>
      </w:r>
    </w:p>
    <w:bookmarkEnd w:id="23"/>
    <w:bookmarkStart w:id="24" w:name="X2948be7636191d24980b392a01198c392fe3e21"/>
    <w:p>
      <w:pPr>
        <w:pStyle w:val="Heading2"/>
      </w:pPr>
      <w:r>
        <w:t xml:space="preserve">Challenges Faced by Surgeons in Japan Osaka</w:t>
      </w:r>
    </w:p>
    <w:p>
      <w:pPr>
        <w:pStyle w:val="FirstParagraph"/>
      </w:pPr>
      <w:r>
        <w:t xml:space="preserve">Despite their expertise, surgeons in Osaka—and Japan as a whole—face significant challenges. The aging population and declining birth rate have created a surge in demand for surgical care, particularly for conditions like osteoarthritis and cardiovascular diseases. A 2022 report by the Osaka Prefectural Health Bureau noted that surgeons are overburdened, with many working excessive hours to meet patient needs.</w:t>
      </w:r>
    </w:p>
    <w:p>
      <w:pPr>
        <w:pStyle w:val="BodyText"/>
      </w:pPr>
      <w:r>
        <w:t xml:space="preserve">Workload management is a pressing issue. Japan’s surgical community has long been known for its demanding work culture, but recent reforms aim to address burnout. For example, Osaka hospitals have introduced part-time roles and flexible scheduling for surgeons to improve work-life balance.</w:t>
      </w:r>
    </w:p>
    <w:bookmarkEnd w:id="24"/>
    <w:bookmarkStart w:id="25" w:name="future-directions-and-research-gaps"/>
    <w:p>
      <w:pPr>
        <w:pStyle w:val="Heading2"/>
      </w:pPr>
      <w:r>
        <w:t xml:space="preserve">Future Directions and Research Gaps</w:t>
      </w:r>
    </w:p>
    <w:p>
      <w:pPr>
        <w:pStyle w:val="FirstParagraph"/>
      </w:pPr>
      <w:r>
        <w:t xml:space="preserve">While existing literature highlights the strengths of Japanese surgeons in Osaka, several gaps remain. Few studies explore the long-term effects of AI integration on surgical training outcomes or how cultural norms influence patient satisfaction in Osaka. Additionally, research is needed to evaluate the effectiveness of recent policy changes in reducing surgeon workload.</w:t>
      </w:r>
    </w:p>
    <w:p>
      <w:pPr>
        <w:pStyle w:val="BodyText"/>
      </w:pPr>
      <w:r>
        <w:t xml:space="preserve">Future research should also focus on comparative studies between Osaka and other Japanese cities to determine if regional differences impact surgical practices. Collaborative efforts between Osaka-based institutions and global medical centers could further advance knowledge in areas like regenerative medicine and tele-surgery.</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Surgeons in Japan, particularly those in Osaka, play a vital role in the nation’s healthcare system. Their expertise is shaped by rigorous training, technological innovation, and cultural values. However, challenges such as demographic shifts and workload pressures necessitate ongoing research and policy adjustments. As Osaka continues to evolve as a medical hub, it will be critical to support surgeons through adaptive training programs, equitable resource allocation, and a balance between tradition and innovation.</w:t>
      </w:r>
    </w:p>
    <w:p>
      <w:pPr>
        <w:pStyle w:val="BodyText"/>
      </w:pPr>
      <w:r>
        <w:t xml:space="preserve">This review underscores the importance of understanding the unique context of Surgeons in Japan Osaka as both practitioners and contributors to global surgical advancements.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Japan Osaka</dc:title>
  <dc:creator/>
  <dc:language>en</dc:language>
  <cp:keywords/>
  <dcterms:created xsi:type="dcterms:W3CDTF">2026-07-21T10:47:23Z</dcterms:created>
  <dcterms:modified xsi:type="dcterms:W3CDTF">2026-07-21T10:47:23Z</dcterms:modified>
</cp:coreProperties>
</file>

<file path=docProps/custom.xml><?xml version="1.0" encoding="utf-8"?>
<Properties xmlns="http://schemas.openxmlformats.org/officeDocument/2006/custom-properties" xmlns:vt="http://schemas.openxmlformats.org/officeDocument/2006/docPropsVTypes"/>
</file>