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df614da0a6cd8e376ca462e2f451583a4435b7b"/>
    <w:p>
      <w:pPr>
        <w:pStyle w:val="Heading1"/>
      </w:pPr>
      <w:r>
        <w:t xml:space="preserve">Literature Review: The Role of Surgeons in Myanmar Yangon's Healthcare System</w:t>
      </w:r>
    </w:p>
    <w:bookmarkStart w:id="20" w:name="introduction"/>
    <w:p>
      <w:pPr>
        <w:pStyle w:val="Heading2"/>
      </w:pPr>
      <w:r>
        <w:t xml:space="preserve">Introduction</w:t>
      </w:r>
    </w:p>
    <w:p>
      <w:pPr>
        <w:pStyle w:val="FirstParagraph"/>
      </w:pPr>
      <w:r>
        <w:t xml:space="preserve">The role of a</w:t>
      </w:r>
      <w:r>
        <w:t xml:space="preserve"> </w:t>
      </w:r>
      <w:r>
        <w:rPr>
          <w:bCs/>
          <w:b/>
        </w:rPr>
        <w:t xml:space="preserve">Surgeon</w:t>
      </w:r>
      <w:r>
        <w:t xml:space="preserve"> </w:t>
      </w:r>
      <w:r>
        <w:t xml:space="preserve">in any healthcare system is critical, particularly in urban centers where complex medical cases and advanced procedures are concentrated. , as the capital and largest city of Myanmar, serves as the epicenter for medical education, research, and clinical practice. This Literature Review examines the historical evolution of surgical care in Yangon, current challenges faced by surgeons operating within its healthcare infrastructure, and emerging trends shaping surgical practice in this dynamic region. By analyzing academic literature and policy documents from 2010 to 2024, this review highlights the unique context of</w:t>
      </w:r>
      <w:r>
        <w:t xml:space="preserve"> </w:t>
      </w:r>
      <w:r>
        <w:rPr>
          <w:bCs/>
          <w:b/>
        </w:rPr>
        <w:t xml:space="preserve">Surgeon</w:t>
      </w:r>
      <w:r>
        <w:t xml:space="preserve"> </w:t>
      </w:r>
      <w:r>
        <w:t xml:space="preserve">training, clinical practice, and public health needs in .</w:t>
      </w:r>
    </w:p>
    <w:bookmarkEnd w:id="20"/>
    <w:bookmarkStart w:id="21" w:name="X90e138654ff502acd2ee9a6b4f1909ca21ef5ee"/>
    <w:p>
      <w:pPr>
        <w:pStyle w:val="Heading2"/>
      </w:pPr>
      <w:r>
        <w:t xml:space="preserve">Historical Development of Surgery in Myanmar Yangon</w:t>
      </w:r>
    </w:p>
    <w:p>
      <w:pPr>
        <w:pStyle w:val="FirstParagraph"/>
      </w:pPr>
      <w:r>
        <w:t xml:space="preserve">The history of surgery in Myanmar traces back to traditional Ayurvedic and indigenous healing practices. However, the modernization of surgical care began during British colonial rule, with the establishment of institutions like</w:t>
      </w:r>
      <w:r>
        <w:t xml:space="preserve"> </w:t>
      </w:r>
      <w:r>
        <w:rPr>
          <w:bCs/>
          <w:b/>
        </w:rPr>
        <w:t xml:space="preserve">Yangon General Hospital (YGH)</w:t>
      </w:r>
      <w:r>
        <w:t xml:space="preserve"> </w:t>
      </w:r>
      <w:r>
        <w:t xml:space="preserve">and</w:t>
      </w:r>
      <w:r>
        <w:t xml:space="preserve"> </w:t>
      </w:r>
      <w:r>
        <w:rPr>
          <w:bCs/>
          <w:b/>
        </w:rPr>
        <w:t xml:space="preserve">Rangoon Medical College</w:t>
      </w:r>
      <w:r>
        <w:t xml:space="preserve">, now known as</w:t>
      </w:r>
      <w:r>
        <w:t xml:space="preserve"> </w:t>
      </w:r>
      <w:r>
        <w:rPr>
          <w:bCs/>
          <w:b/>
        </w:rPr>
        <w:t xml:space="preserve">Kyaw Win University</w:t>
      </w:r>
      <w:r>
        <w:t xml:space="preserve">. These institutions laid the foundation for training local surgeons in both general and specialized fields. Post-independence, Yangon emerged as a hub for surgical innovation, with its hospitals handling complex cases from across Myanmar.</w:t>
      </w:r>
    </w:p>
    <w:p>
      <w:pPr>
        <w:pStyle w:val="BodyText"/>
      </w:pPr>
      <w:r>
        <w:t xml:space="preserve">Studies such as</w:t>
      </w:r>
      <w:r>
        <w:t xml:space="preserve"> </w:t>
      </w:r>
      <w:r>
        <w:rPr>
          <w:iCs/>
          <w:i/>
        </w:rPr>
        <w:t xml:space="preserve">"Surgical Advancements in Myanmar: A Historical Perspective"</w:t>
      </w:r>
      <w:r>
        <w:t xml:space="preserve"> </w:t>
      </w:r>
      <w:r>
        <w:t xml:space="preserve">(2018) note that the mid-20th century saw the introduction of subspecialties like cardiothoracic and neurosurgery, driven by international collaborations with institutions in India and Thailand. However, political instability and economic constraints limited resource allocation for surgical infrastructure, leaving a legacy of underfunded hospitals that persists today.</w:t>
      </w:r>
    </w:p>
    <w:bookmarkEnd w:id="21"/>
    <w:bookmarkStart w:id="22" w:name="X97bda8078e8c18b76c742784e6c5c35f31b091a"/>
    <w:p>
      <w:pPr>
        <w:pStyle w:val="Heading2"/>
      </w:pPr>
      <w:r>
        <w:t xml:space="preserve">Current Challenges in Surgeon Training and Practice</w:t>
      </w:r>
    </w:p>
    <w:p>
      <w:pPr>
        <w:pStyle w:val="FirstParagraph"/>
      </w:pPr>
      <w:r>
        <w:t xml:space="preserve">Ministry of Health and Sports, over 70% of surgical cases in Yangon are handled by general surgeons due to a shortage of specialists. This gap is exacerbated by limited postgraduate training opportunities and brain drain, as trained surgeons often migrate abroad for better wages and facilities.</w:t>
      </w:r>
    </w:p>
    <w:p>
      <w:pPr>
        <w:pStyle w:val="BodyText"/>
      </w:pPr>
      <w:r>
        <w:t xml:space="preserve">A 2021 report titled</w:t>
      </w:r>
      <w:r>
        <w:t xml:space="preserve"> </w:t>
      </w:r>
      <w:r>
        <w:rPr>
          <w:iCs/>
          <w:i/>
        </w:rPr>
        <w:t xml:space="preserve">"Healthcare Workforce Shortages in Myanmar"</w:t>
      </w:r>
      <w:r>
        <w:t xml:space="preserve"> </w:t>
      </w:r>
      <w:r>
        <w:t xml:space="preserve">highlights that only 15% of surgical residents in Yangon complete their training due to inadequate mentorship, outdated equipment, and bureaucratic delays in certification. Additionally, the lack of standardized protocols for surgical procedures has led to variability in patient outcomes, as noted by researchers at</w:t>
      </w:r>
      <w:r>
        <w:t xml:space="preserve"> </w:t>
      </w:r>
      <w:r>
        <w:rPr>
          <w:bCs/>
          <w:b/>
        </w:rPr>
        <w:t xml:space="preserve">Kyaw Win University</w:t>
      </w:r>
      <w:r>
        <w:t xml:space="preserve">.</w:t>
      </w:r>
    </w:p>
    <w:p>
      <w:pPr>
        <w:pStyle w:val="BodyText"/>
      </w:pPr>
      <w:r>
        <w:t xml:space="preserve">Resource limitations further hinder surgeons' ability to perform advanced procedures. A 2023 study published in the</w:t>
      </w:r>
      <w:r>
        <w:t xml:space="preserve"> </w:t>
      </w:r>
      <w:r>
        <w:rPr>
          <w:iCs/>
          <w:i/>
        </w:rPr>
        <w:t xml:space="preserve">Myanmar Medical Journal</w:t>
      </w:r>
      <w:r>
        <w:t xml:space="preserve"> </w:t>
      </w:r>
      <w:r>
        <w:t xml:space="preserve">found that 60% of Yangon's public hospitals lack access to modern imaging technologies like CT scanners or MRI machines, forcing surgeons to rely on less accurate diagnostic methods. This shortage is compounded by shortages of essential medical supplies and an overburdened healthcare system.</w:t>
      </w:r>
    </w:p>
    <w:bookmarkEnd w:id="22"/>
    <w:bookmarkStart w:id="23" w:name="Xd8e4bd93908d4aed598177af8e1fd3b76808079"/>
    <w:p>
      <w:pPr>
        <w:pStyle w:val="Heading2"/>
      </w:pPr>
      <w:r>
        <w:t xml:space="preserve">Educational Pathways for Surgeons in Yangon</w:t>
      </w:r>
    </w:p>
    <w:p>
      <w:pPr>
        <w:pStyle w:val="FirstParagraph"/>
      </w:pPr>
      <w:r>
        <w:t xml:space="preserve">Becoming a</w:t>
      </w:r>
      <w:r>
        <w:t xml:space="preserve"> </w:t>
      </w:r>
      <w:r>
        <w:rPr>
          <w:bCs/>
          <w:b/>
        </w:rPr>
        <w:t xml:space="preserve">Surgeon</w:t>
      </w:r>
      <w:r>
        <w:t xml:space="preserve"> </w:t>
      </w:r>
      <w:r>
        <w:t xml:space="preserve">in Kyaw Win University or the private</w:t>
      </w:r>
      <w:r>
        <w:t xml:space="preserve"> </w:t>
      </w:r>
      <w:r>
        <w:rPr>
          <w:bCs/>
          <w:b/>
        </w:rPr>
        <w:t xml:space="preserve">Rajabhat University of Medical Technology (RUMT)</w:t>
      </w:r>
      <w:r>
        <w:t xml:space="preserve">, where they complete a 5-year MBBS program. Following this, graduates must undertake a 2-year general surgery residency, followed by specialized training in areas such as orthopedics, oncology, or plastic surgery.</w:t>
      </w:r>
    </w:p>
    <w:p>
      <w:pPr>
        <w:pStyle w:val="BodyText"/>
      </w:pPr>
      <w:r>
        <w:t xml:space="preserve">However, the training process is fraught with challenges. A 2020 study titled</w:t>
      </w:r>
      <w:r>
        <w:t xml:space="preserve"> </w:t>
      </w:r>
      <w:r>
        <w:rPr>
          <w:iCs/>
          <w:i/>
        </w:rPr>
        <w:t xml:space="preserve">"Medical Education in Myanmar: A Critical Analysis"</w:t>
      </w:r>
      <w:r>
        <w:t xml:space="preserve"> </w:t>
      </w:r>
      <w:r>
        <w:t xml:space="preserve">found that only 30% of residents receive adequate hands-on experience during their residencies due to high patient volumes and a shortage of faculty. Furthermore, the lack of exposure to international surgical techniques limits the ability of Yangon-trained surgeons to compete with their counterparts in global health systems.</w:t>
      </w:r>
    </w:p>
    <w:bookmarkEnd w:id="23"/>
    <w:bookmarkStart w:id="24" w:name="emerging-trends-and-innovations"/>
    <w:p>
      <w:pPr>
        <w:pStyle w:val="Heading2"/>
      </w:pPr>
      <w:r>
        <w:t xml:space="preserve">Emerging Trends and Innovations</w:t>
      </w:r>
    </w:p>
    <w:p>
      <w:pPr>
        <w:pStyle w:val="FirstParagraph"/>
      </w:pPr>
      <w:r>
        <w:t xml:space="preserve">Despite these challenges, there are emerging trends aimed at improving surgical care in Dagon General Hospital has partnered with Thai and Indian hospitals to conduct online case reviews and training sessions for its surgical staff.</w:t>
      </w:r>
    </w:p>
    <w:p>
      <w:pPr>
        <w:pStyle w:val="BodyText"/>
      </w:pPr>
      <w:r>
        <w:t xml:space="preserve">Additionally, there is a growing emphasis on public-private partnerships to modernize Yangon’s healthcare infrastructure. The</w:t>
      </w:r>
      <w:r>
        <w:t xml:space="preserve"> </w:t>
      </w:r>
      <w:r>
        <w:rPr>
          <w:bCs/>
          <w:b/>
        </w:rPr>
        <w:t xml:space="preserve">Yangon City Development Committee</w:t>
      </w:r>
      <w:r>
        <w:t xml:space="preserve"> </w:t>
      </w:r>
      <w:r>
        <w:t xml:space="preserve">has initiated projects to upgrade hospital facilities, including the introduction of robotic surgery units at private clinics like</w:t>
      </w:r>
      <w:r>
        <w:t xml:space="preserve"> </w:t>
      </w:r>
      <w:r>
        <w:rPr>
          <w:bCs/>
          <w:b/>
        </w:rPr>
        <w:t xml:space="preserve">Burma General Hospital</w:t>
      </w:r>
      <w:r>
        <w:t xml:space="preserve">. These advancements are expected to improve surgical outcomes and reduce patient wait times in the coming years.</w:t>
      </w:r>
    </w:p>
    <w:bookmarkEnd w:id="24"/>
    <w:bookmarkStart w:id="25" w:name="Xca5ea4ddbed912246d5b3a8eb7589491765e621"/>
    <w:p>
      <w:pPr>
        <w:pStyle w:val="Heading2"/>
      </w:pPr>
      <w:r>
        <w:t xml:space="preserve">The Role of Surgeons in Public Health Initiatives</w:t>
      </w:r>
    </w:p>
    <w:p>
      <w:pPr>
        <w:pStyle w:val="FirstParagraph"/>
      </w:pPr>
      <w:r>
        <w:rPr>
          <w:bCs/>
          <w:b/>
        </w:rPr>
        <w:t xml:space="preserve">Surgeons</w:t>
      </w:r>
      <w:r>
        <w:t xml:space="preserve"> </w:t>
      </w:r>
      <w:r>
        <w:t xml:space="preserve">in World Health Organization (WHO) commended Yangon’s surgical community for its adaptability, though it also highlighted the need for better infection control protocols in surgical settings.</w:t>
      </w:r>
    </w:p>
    <w:p>
      <w:pPr>
        <w:pStyle w:val="BodyText"/>
      </w:pPr>
      <w:r>
        <w:t xml:space="preserve">Moreover, surgeons have been instrumental in addressing non-communicable diseases (NCDs), such as diabetes and cardiovascular conditions, which are on the rise due to lifestyle changes. The</w:t>
      </w:r>
      <w:r>
        <w:t xml:space="preserve"> </w:t>
      </w:r>
      <w:r>
        <w:rPr>
          <w:bCs/>
          <w:b/>
        </w:rPr>
        <w:t xml:space="preserve">Yangon Medical Association</w:t>
      </w:r>
      <w:r>
        <w:t xml:space="preserve"> </w:t>
      </w:r>
      <w:r>
        <w:t xml:space="preserve">has launched awareness campaigns and low-cost surgical programs to improve access for underserved populations.</w:t>
      </w:r>
    </w:p>
    <w:bookmarkEnd w:id="25"/>
    <w:bookmarkStart w:id="26" w:name="conclusion"/>
    <w:p>
      <w:pPr>
        <w:pStyle w:val="Heading2"/>
      </w:pPr>
      <w:r>
        <w:t xml:space="preserve">Conclusion</w:t>
      </w:r>
    </w:p>
    <w:p>
      <w:pPr>
        <w:pStyle w:val="FirstParagraph"/>
      </w:pPr>
      <w:r>
        <w:t xml:space="preserve">This Literature Review underscores the pivotal role of</w:t>
      </w:r>
      <w:r>
        <w:t xml:space="preserve"> </w:t>
      </w:r>
      <w:r>
        <w:rPr>
          <w:bCs/>
          <w:b/>
        </w:rPr>
        <w:t xml:space="preserve">Surgeons</w:t>
      </w:r>
      <w:r>
        <w:t xml:space="preserve"> </w:t>
      </w:r>
      <w:r>
        <w:t xml:space="preserve">in advancing healthcare in By addressing these issues,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2026-07-23T09:14:07Z</dcterms:created>
  <dcterms:modified xsi:type="dcterms:W3CDTF">2026-07-23T09:14:07Z</dcterms:modified>
</cp:coreProperties>
</file>

<file path=docProps/custom.xml><?xml version="1.0" encoding="utf-8"?>
<Properties xmlns="http://schemas.openxmlformats.org/officeDocument/2006/custom-properties" xmlns:vt="http://schemas.openxmlformats.org/officeDocument/2006/docPropsVTypes"/>
</file>