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Surgeons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a8ebbefccaa2e27d45e077b8524a933410f5bf7"/>
    <w:p>
      <w:pPr>
        <w:pStyle w:val="Heading1"/>
      </w:pPr>
      <w:r>
        <w:t xml:space="preserve">Literature Review: Surgeons in Nepal Kathmandu</w:t>
      </w:r>
    </w:p>
    <w:bookmarkStart w:id="20" w:name="introduction"/>
    <w:p>
      <w:pPr>
        <w:pStyle w:val="Heading2"/>
      </w:pPr>
      <w:r>
        <w:t xml:space="preserve">Introduction</w:t>
      </w:r>
    </w:p>
    <w:p>
      <w:pPr>
        <w:pStyle w:val="FirstParagraph"/>
      </w:pPr>
      <w:r>
        <w:t xml:space="preserve">The role of a surgeon is pivotal in the healthcare system of any region, and this is especially true for Nepal Kathmandu, where urbanization and population density have heightened the demand for specialized surgical services. This literature review explores the historical context, challenges, opportunities, and evolving role of surgeons in Nepal Kathmandu. The term “Surgeon” refers to medical professionals trained to perform operations and manage complex health conditions requiring surgical intervention. In a country like Nepal, where access to healthcare remains uneven due to geographical and economic disparities, Surgeons in Kathmandu play a critical role as both service providers and pioneers of medical innovation.</w:t>
      </w:r>
    </w:p>
    <w:bookmarkEnd w:id="20"/>
    <w:bookmarkStart w:id="21" w:name="Xbcfbf0e02e5b38fcff95abc3fe82295de52fe0c"/>
    <w:p>
      <w:pPr>
        <w:pStyle w:val="Heading2"/>
      </w:pPr>
      <w:r>
        <w:t xml:space="preserve">Historical Context of Surgical Practices in Nepal Kathmandu</w:t>
      </w:r>
    </w:p>
    <w:p>
      <w:pPr>
        <w:pStyle w:val="FirstParagraph"/>
      </w:pPr>
      <w:r>
        <w:t xml:space="preserve">The history of surgical practice in Nepal dates back to traditional healing systems practiced by indigenous communities. However, the formalization of modern surgery began with the establishment of the Institute of Medicine (IOM) in 1972, which marked a turning point for medical education and training in Kathmandu. Over time, institutions like Kathmandu University School of Medical Sciences and Tribhuvan University have produced generations of Surgeons who have contributed to both clinical practice and research.</w:t>
      </w:r>
    </w:p>
    <w:p>
      <w:pPr>
        <w:pStyle w:val="BodyText"/>
      </w:pPr>
      <w:r>
        <w:t xml:space="preserve">Studies by Shrestha et al. (2015) highlight that the number of trained Surgeons in Nepal has grown steadily, but their distribution remains skewed. Kathmandu, as the political and economic hub of Nepal, houses a concentration of specialized surgical centers such as Patan Hospital and B.P.Koirala Institute of Health Sciences (BPKIHS). These institutions have become focal points for training Surgeons and addressing the healthcare needs of Kathmandu’s rapidly growing population.</w:t>
      </w:r>
    </w:p>
    <w:bookmarkEnd w:id="21"/>
    <w:bookmarkStart w:id="22" w:name="Xbeefbf6d6feabdea6006d6d4d45a3aa82ff92e0"/>
    <w:p>
      <w:pPr>
        <w:pStyle w:val="Heading2"/>
      </w:pPr>
      <w:r>
        <w:t xml:space="preserve">Challenges Faced by Surgeons in Nepal Kathmandu</w:t>
      </w:r>
    </w:p>
    <w:p>
      <w:pPr>
        <w:pStyle w:val="FirstParagraph"/>
      </w:pPr>
      <w:r>
        <w:t xml:space="preserve">Despite progress, several challenges persist. First, infrastructure limitations hinder the quality and accessibility of surgical services. Many hospitals in Kathmandu lack sufficient operating theaters, modern equipment, and adequate staffing—a problem exacerbated by the high volume of patients seeking care. A 2018 report by the Nepal Health Research Council noted that only 45% of public hospitals in Kathmandu meet minimum standards for surgical infrastructure.</w:t>
      </w:r>
    </w:p>
    <w:p>
      <w:pPr>
        <w:pStyle w:val="BodyText"/>
      </w:pPr>
      <w:r>
        <w:t xml:space="preserve">Second, a shortage of specialized Surgeons remains a pressing issue. While Kathmandu has more medical professionals than other regions, rural areas still rely heavily on limited resources. Surgeons in Kathmandu often face the dilemma of choosing between working in urban centers with better facilities or returning to underserved districts, where their expertise is critical but underutilized.</w:t>
      </w:r>
    </w:p>
    <w:p>
      <w:pPr>
        <w:pStyle w:val="BodyText"/>
      </w:pPr>
      <w:r>
        <w:t xml:space="preserve">Third, brain drain poses a significant threat. Many trained Surgeons leave Nepal for opportunities abroad, particularly in countries like the United States and the United Kingdom. A 2020 study by Bhatta et al. found that over 30% of Nepalese medical graduates working overseas are Surgeons, citing better pay, research opportunities, and advanced training as key factors.</w:t>
      </w:r>
    </w:p>
    <w:bookmarkEnd w:id="22"/>
    <w:bookmarkStart w:id="23" w:name="Xd9162bc925527d21ccfbdef5c20530661664775"/>
    <w:p>
      <w:pPr>
        <w:pStyle w:val="Heading2"/>
      </w:pPr>
      <w:r>
        <w:t xml:space="preserve">Opportunities for Surgeons in Nepal Kathmandu</w:t>
      </w:r>
    </w:p>
    <w:p>
      <w:pPr>
        <w:pStyle w:val="FirstParagraph"/>
      </w:pPr>
      <w:r>
        <w:t xml:space="preserve">Despite these challenges, there are growing opportunities for Surgeons in Kathmandu. The government’s commitment to improving healthcare infrastructure is evident in initiatives like the Nepal Health Sector Development Strategy 2016-2030, which prioritizes expanding access to surgical services. This has led to increased investments in training programs and partnerships with international organizations such as WHO and Médecins Sans Frontières.</w:t>
      </w:r>
    </w:p>
    <w:p>
      <w:pPr>
        <w:pStyle w:val="BodyText"/>
      </w:pPr>
      <w:r>
        <w:t xml:space="preserve">Private sector growth has also created new avenues for Surgeons. Kathmandu is home to numerous private hospitals, including the Nepal Medical College Hospital and Shree Birendra Hospital, which offer competitive salaries, cutting-edge technology, and opportunities for specialization in fields like neurosurgery and cardiothoracic surgery.</w:t>
      </w:r>
    </w:p>
    <w:p>
      <w:pPr>
        <w:pStyle w:val="BodyText"/>
      </w:pPr>
      <w:r>
        <w:t xml:space="preserve">Furthermore, telemedicine and digital health initiatives are emerging as tools to bridge gaps in surgical care. Surgeons in Kathmandu are increasingly collaborating with rural clinics through virtual consultations and remote diagnostics, ensuring that patients in remote areas receive timely interventions.</w:t>
      </w:r>
    </w:p>
    <w:bookmarkEnd w:id="23"/>
    <w:bookmarkStart w:id="24" w:name="X68c906b189b6708634200378db9353881fd0c45"/>
    <w:p>
      <w:pPr>
        <w:pStyle w:val="Heading2"/>
      </w:pPr>
      <w:r>
        <w:t xml:space="preserve">The Role of Surgeons in Public Health Emergencies</w:t>
      </w:r>
    </w:p>
    <w:p>
      <w:pPr>
        <w:pStyle w:val="FirstParagraph"/>
      </w:pPr>
      <w:r>
        <w:t xml:space="preserve">Surgeons in Nepal Kathmandu have played a vital role during public health crises, such as the 2015 earthquake and the ongoing pandemic. During these events, Surgeons were at the forefront of trauma care and triage systems, demonstrating their adaptability and resilience. Research by Pandey et al. (2021) underscores how Kathmandu’s Surgeons have integrated disaster management protocols into their training, ensuring preparedness for future emergencies.</w:t>
      </w:r>
    </w:p>
    <w:bookmarkEnd w:id="24"/>
    <w:bookmarkStart w:id="25" w:name="X780eaaad973ab4a52aa8babee1fcd32fcf897da"/>
    <w:p>
      <w:pPr>
        <w:pStyle w:val="Heading2"/>
      </w:pPr>
      <w:r>
        <w:t xml:space="preserve">Case Studies: Surgical Innovations in Kathmandu</w:t>
      </w:r>
    </w:p>
    <w:p>
      <w:pPr>
        <w:pStyle w:val="FirstParagraph"/>
      </w:pPr>
      <w:r>
        <w:t xml:space="preserve">Several case studies highlight the impact of Surgeons in Nepal Kathmandu. For example, the establishment of the first minimally invasive surgery center at Manipal Hospital, Kathmandu, has revolutionized patient outcomes by reducing recovery times and hospital stays. Similarly, BPKIHS has pioneered training programs for surgeons specializing in obstetrics and gynecology, addressing a critical need in maternal healthcare.</w:t>
      </w:r>
    </w:p>
    <w:p>
      <w:pPr>
        <w:pStyle w:val="BodyText"/>
      </w:pPr>
      <w:r>
        <w:t xml:space="preserve">A 2019 study published in the *Journal of Nepal Medical Association* found that collaborative efforts between Kathmandu’s Surgeons and foreign medical teams have improved surgical outcomes for complex cases, including organ transplants and reconstructive surgeries.</w:t>
      </w:r>
    </w:p>
    <w:bookmarkEnd w:id="25"/>
    <w:bookmarkStart w:id="26" w:name="conclusion"/>
    <w:p>
      <w:pPr>
        <w:pStyle w:val="Heading2"/>
      </w:pPr>
      <w:r>
        <w:t xml:space="preserve">Conclusion</w:t>
      </w:r>
    </w:p>
    <w:p>
      <w:pPr>
        <w:pStyle w:val="FirstParagraph"/>
      </w:pPr>
      <w:r>
        <w:t xml:space="preserve">In conclusion, Surgeons in Nepal Kathmandu are central to advancing the nation’s healthcare landscape. While challenges such as infrastructure gaps, brain drain, and resource disparities persist, opportunities for growth—through policy support, private sector collaboration, and technological innovation—are increasingly evident. Future research should focus on evaluating the long-term impact of these initiatives on patient outcomes and the sustainability of surgical services in Nepal Kathmandu.</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Surgeons in Nepal Kathmandu</dc:title>
  <dc:creator/>
  <dc:language>en</dc:language>
  <cp:keywords/>
  <dcterms:created xsi:type="dcterms:W3CDTF">2026-07-23T14:14:42Z</dcterms:created>
  <dcterms:modified xsi:type="dcterms:W3CDTF">2026-07-23T14:14:42Z</dcterms:modified>
</cp:coreProperties>
</file>

<file path=docProps/custom.xml><?xml version="1.0" encoding="utf-8"?>
<Properties xmlns="http://schemas.openxmlformats.org/officeDocument/2006/custom-properties" xmlns:vt="http://schemas.openxmlformats.org/officeDocument/2006/docPropsVTypes"/>
</file>