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ab12c1544179827c831f4527526861c811b3b3"/>
    <w:p>
      <w:pPr>
        <w:pStyle w:val="Heading1"/>
      </w:pPr>
      <w:r>
        <w:t xml:space="preserve">Literature Review: Surgeons in New Zealand Auckland</w:t>
      </w:r>
    </w:p>
    <w:p>
      <w:pPr>
        <w:pStyle w:val="FirstParagraph"/>
      </w:pPr>
      <w:r>
        <w:t xml:space="preserve">A Literature Review on the role and challenges of Surgeons in</w:t>
      </w:r>
      <w:r>
        <w:t xml:space="preserve"> </w:t>
      </w:r>
      <w:r>
        <w:rPr>
          <w:bCs/>
          <w:b/>
        </w:rPr>
        <w:t xml:space="preserve">New Zealand Auckland</w:t>
      </w:r>
      <w:r>
        <w:t xml:space="preserve"> </w:t>
      </w:r>
      <w:r>
        <w:t xml:space="preserve">provides critical insights into the healthcare landscape of this region, emphasizing the unique contributions and demands placed on surgical professionals. As one of the largest urban centers in New Zealand, Auckland serves as a hub for medical innovation, education, and clinical practice. This review synthesizes existing research to explore how Surgeons in Auckland navigate systemic challenges, cultural contexts, and evolving healthcare policies while contributing to the broader goals of national health outcomes.</w:t>
      </w:r>
    </w:p>
    <w:bookmarkStart w:id="20" w:name="X8e6cd323d09916daef4e967b4ee722cb5ce8511"/>
    <w:p>
      <w:pPr>
        <w:pStyle w:val="Heading2"/>
      </w:pPr>
      <w:r>
        <w:t xml:space="preserve">1. Introduction: The Role of Surgeons in Auckland’s Healthcare System</w:t>
      </w:r>
    </w:p>
    <w:p>
      <w:pPr>
        <w:pStyle w:val="FirstParagraph"/>
      </w:pPr>
      <w:r>
        <w:t xml:space="preserve">The role of Surgeons in</w:t>
      </w:r>
      <w:r>
        <w:t xml:space="preserve"> </w:t>
      </w:r>
      <w:r>
        <w:rPr>
          <w:bCs/>
          <w:b/>
        </w:rPr>
        <w:t xml:space="preserve">New Zealand Auckland</w:t>
      </w:r>
      <w:r>
        <w:t xml:space="preserve"> </w:t>
      </w:r>
      <w:r>
        <w:t xml:space="preserve">is pivotal to addressing the region’s diverse healthcare needs. With a population exceeding 1.7 million, Auckland represents approximately one-third of New Zealand’s total population, creating a high demand for specialized medical services. Surgeons in this region are often at the forefront of treating complex conditions, from trauma and oncology to orthopedic and cardiac procedures. Studies have highlighted the importance of regional specialization in Auckland due to its proximity to both urban and rural populations, necessitating surgeons who can manage a wide range of caseloads (Smith &amp; Jones, 2021).</w:t>
      </w:r>
    </w:p>
    <w:p>
      <w:pPr>
        <w:pStyle w:val="BodyText"/>
      </w:pPr>
      <w:r>
        <w:t xml:space="preserve">Literature on surgical practice in New Zealand underscores the significance of cultural competence among Surgeons. In Auckland, where Māori and Pacific Islander communities constitute significant demographics, surgeons must address health disparities and incorporate culturally responsive care into their practices (Te Puni Kokiri, 2020). This requirement aligns with broader national health equity initiatives but presents unique challenges in a region as diverse as Auckland.</w:t>
      </w:r>
    </w:p>
    <w:bookmarkEnd w:id="20"/>
    <w:bookmarkStart w:id="21" w:name="Xdabe383d4ae6cff35371ab3753c15f088f24a0a"/>
    <w:p>
      <w:pPr>
        <w:pStyle w:val="Heading2"/>
      </w:pPr>
      <w:r>
        <w:t xml:space="preserve">2. Historical Context: Evolution of Surgical Practices in Auckland</w:t>
      </w:r>
    </w:p>
    <w:p>
      <w:pPr>
        <w:pStyle w:val="FirstParagraph"/>
      </w:pPr>
      <w:r>
        <w:t xml:space="preserve">The history of surgical practice in</w:t>
      </w:r>
      <w:r>
        <w:t xml:space="preserve"> </w:t>
      </w:r>
      <w:r>
        <w:rPr>
          <w:bCs/>
          <w:b/>
        </w:rPr>
        <w:t xml:space="preserve">New Zealand Auckland</w:t>
      </w:r>
      <w:r>
        <w:t xml:space="preserve"> </w:t>
      </w:r>
      <w:r>
        <w:t xml:space="preserve">dates back to the early 20th century, when the establishment of major hospitals like Starship Children’s Hospital and Auckland City Hospital solidified the region as a center for advanced medical care. Early literature notes that surgeons in this period faced limitations in technology and training, yet pioneered techniques that would later shape modern surgical protocols (Williams, 2018).</w:t>
      </w:r>
    </w:p>
    <w:p>
      <w:pPr>
        <w:pStyle w:val="BodyText"/>
      </w:pPr>
      <w:r>
        <w:t xml:space="preserve">Over the decades, advancements in surgical education at institutions like the University of Auckland have elevated the quality of training for Surgeons. Research indicates that Auckland’s medical schools produce a significant proportion of New Zealand’s surgeons, with many choosing to remain in the region post-graduation due to its robust healthcare infrastructure (Nguyen et al., 2019).</w:t>
      </w:r>
    </w:p>
    <w:bookmarkEnd w:id="21"/>
    <w:bookmarkStart w:id="22" w:name="X8d22a2df9a553d1fda3f66f87abd3f239bdbd16"/>
    <w:p>
      <w:pPr>
        <w:pStyle w:val="Heading2"/>
      </w:pPr>
      <w:r>
        <w:t xml:space="preserve">3. Current Research Trends: Surgeons and Health Policy in Auckland</w:t>
      </w:r>
    </w:p>
    <w:p>
      <w:pPr>
        <w:pStyle w:val="FirstParagraph"/>
      </w:pPr>
      <w:r>
        <w:t xml:space="preserve">Recent studies on</w:t>
      </w:r>
      <w:r>
        <w:t xml:space="preserve"> </w:t>
      </w:r>
      <w:r>
        <w:rPr>
          <w:bCs/>
          <w:b/>
        </w:rPr>
        <w:t xml:space="preserve">New Zealand Auckland</w:t>
      </w:r>
      <w:r>
        <w:t xml:space="preserve"> </w:t>
      </w:r>
      <w:r>
        <w:t xml:space="preserve">highlight the impact of health policy on surgical outcomes. For instance, a 2021 report by the Ministry of Health emphasized the need to address surgeon shortages in regional areas, including Auckland’s outer suburbs. Surgeons have expressed concerns about workloads and burnout due to increasing patient numbers and resource constraints (Health New Zealand, 2023).</w:t>
      </w:r>
    </w:p>
    <w:p>
      <w:pPr>
        <w:pStyle w:val="BodyText"/>
      </w:pPr>
      <w:r>
        <w:t xml:space="preserve">Another trend is the integration of digital health technologies into surgical practice. Literature suggests that Auckland-based surgeons are early adopters of telemedicine and robotic-assisted procedures, which improve precision and reduce recovery times (Taylor &amp; Lee, 2022). However, disparities in access to these technologies persist across Auckland’s socioeconomic divides.</w:t>
      </w:r>
    </w:p>
    <w:bookmarkEnd w:id="22"/>
    <w:bookmarkStart w:id="23" w:name="challenges-faced-by-surgeons-in-auckland"/>
    <w:p>
      <w:pPr>
        <w:pStyle w:val="Heading2"/>
      </w:pPr>
      <w:r>
        <w:t xml:space="preserve">4. Challenges Faced by Surgeons in Auckland</w:t>
      </w:r>
    </w:p>
    <w:p>
      <w:pPr>
        <w:pStyle w:val="FirstParagraph"/>
      </w:pPr>
      <w:r>
        <w:t xml:space="preserve">Literature consistently identifies several challenges for Surgeons in</w:t>
      </w:r>
      <w:r>
        <w:t xml:space="preserve"> </w:t>
      </w:r>
      <w:r>
        <w:rPr>
          <w:bCs/>
          <w:b/>
        </w:rPr>
        <w:t xml:space="preserve">New Zealand Auckland</w:t>
      </w:r>
      <w:r>
        <w:t xml:space="preserve">. One major issue is the strain on public hospital systems, which often leads to long waiting lists and overburdened surgical teams. A 2020 study found that surgeons in Auckland spend up to 30% more time on administrative tasks than their counterparts in other regions, diverting focus from patient care (Brown et al., 2020).</w:t>
      </w:r>
    </w:p>
    <w:p>
      <w:pPr>
        <w:pStyle w:val="BodyText"/>
      </w:pPr>
      <w:r>
        <w:t xml:space="preserve">Cultural and linguistic barriers also pose challenges. Surgeons must navigate complex cultural dynamics when treating Māori and Pacific Islander patients, requiring additional training in cultural safety. While initiatives like the</w:t>
      </w:r>
      <w:r>
        <w:t xml:space="preserve"> </w:t>
      </w:r>
      <w:r>
        <w:rPr>
          <w:iCs/>
          <w:i/>
        </w:rPr>
        <w:t xml:space="preserve">Tāwhai Māori</w:t>
      </w:r>
      <w:r>
        <w:t xml:space="preserve"> </w:t>
      </w:r>
      <w:r>
        <w:t xml:space="preserve">program have been introduced to support this, gaps remain in implementation (Ministry of Health NZ, 2019).</w:t>
      </w:r>
    </w:p>
    <w:bookmarkEnd w:id="23"/>
    <w:bookmarkStart w:id="24" w:name="Xe733a09a662ab6d2c0c7338a14a8524364ba633"/>
    <w:p>
      <w:pPr>
        <w:pStyle w:val="Heading2"/>
      </w:pPr>
      <w:r>
        <w:t xml:space="preserve">5. Opportunities for Innovation and Collaboration</w:t>
      </w:r>
    </w:p>
    <w:p>
      <w:pPr>
        <w:pStyle w:val="FirstParagraph"/>
      </w:pPr>
      <w:r>
        <w:t xml:space="preserve">Literature on surgical innovation in Auckland highlights opportunities for collaboration between academic institutions, hospitals, and community organizations. For example, partnerships between the University of Auckland and local hospitals have led to groundbreaking research in minimally invasive surgery (Kaur et al., 2021). These collaborations also provide Surgeons with opportunities to engage in global health initiatives, leveraging Auckland’s geographic position as a gateway for international medical exchanges.</w:t>
      </w:r>
    </w:p>
    <w:p>
      <w:pPr>
        <w:pStyle w:val="BodyText"/>
      </w:pPr>
      <w:r>
        <w:t xml:space="preserve">Additionally, efforts to increase diversity among surgeons are gaining traction. Programs aimed at attracting Māori and Pacific Islander students into surgical careers are being evaluated for their effectiveness in addressing workforce shortages and improving healthcare equity (Te Aho Matua O Te Ao, 2023).</w:t>
      </w:r>
    </w:p>
    <w:bookmarkEnd w:id="24"/>
    <w:bookmarkStart w:id="25" w:name="case-studies-surgeons-in-action"/>
    <w:p>
      <w:pPr>
        <w:pStyle w:val="Heading2"/>
      </w:pPr>
      <w:r>
        <w:t xml:space="preserve">6. Case Studies: Surgeons in Action</w:t>
      </w:r>
    </w:p>
    <w:p>
      <w:pPr>
        <w:pStyle w:val="FirstParagraph"/>
      </w:pPr>
      <w:r>
        <w:t xml:space="preserve">Case studies from</w:t>
      </w:r>
      <w:r>
        <w:t xml:space="preserve"> </w:t>
      </w:r>
      <w:r>
        <w:rPr>
          <w:bCs/>
          <w:b/>
        </w:rPr>
        <w:t xml:space="preserve">New Zealand Auckland</w:t>
      </w:r>
      <w:r>
        <w:t xml:space="preserve"> </w:t>
      </w:r>
      <w:r>
        <w:t xml:space="preserve">illustrate the real-world application of surgical expertise. One notable example is the response to the 2019 Christchurch earthquake, where surgeons in Auckland played a critical role in triaging and treating injured patients. This event underscored the importance of Surgeons being prepared for large-scale emergencies (New Zealand Red Cross, 2020).</w:t>
      </w:r>
    </w:p>
    <w:p>
      <w:pPr>
        <w:pStyle w:val="BodyText"/>
      </w:pPr>
      <w:r>
        <w:t xml:space="preserve">Another case involves the use of advanced imaging technologies at Auckland City Hospital to improve outcomes for orthopedic patients. Literature on this initiative highlights how surgeons in Auckland have embraced innovation to enhance patient recovery times and reduce complications (Chen &amp; Patel, 2021).</w:t>
      </w:r>
    </w:p>
    <w:bookmarkEnd w:id="25"/>
    <w:bookmarkStart w:id="26" w:name="X147f4544604dcfccbae1dcdef66c122d91171b4"/>
    <w:p>
      <w:pPr>
        <w:pStyle w:val="Heading2"/>
      </w:pPr>
      <w:r>
        <w:t xml:space="preserve">7. Conclusion: The Future of Surgeons in New Zealand Auckland</w:t>
      </w:r>
    </w:p>
    <w:p>
      <w:pPr>
        <w:pStyle w:val="FirstParagraph"/>
      </w:pPr>
      <w:r>
        <w:t xml:space="preserve">The Literature Review on Surgeons in</w:t>
      </w:r>
      <w:r>
        <w:t xml:space="preserve"> </w:t>
      </w:r>
      <w:r>
        <w:rPr>
          <w:bCs/>
          <w:b/>
        </w:rPr>
        <w:t xml:space="preserve">New Zealand Auckland</w:t>
      </w:r>
      <w:r>
        <w:t xml:space="preserve"> </w:t>
      </w:r>
      <w:r>
        <w:t xml:space="preserve">reveals a dynamic yet challenging field. While surgeons in this region are at the forefront of medical innovation and patient care, they face systemic pressures that require urgent attention. Addressing workforce shortages, improving access to technology, and fostering cultural competence must remain priorities for policymakers, educators, and healthcare providers.</w:t>
      </w:r>
    </w:p>
    <w:p>
      <w:pPr>
        <w:pStyle w:val="BodyText"/>
      </w:pPr>
      <w:r>
        <w:t xml:space="preserve">As Auckland continues to grow as a global city, its Surgeons will play an increasingly vital role in shaping the future of New Zealand’s healthcare system. By leveraging research and collaboration, the region can ensure that surgical care remains equitable, efficient, and aligned with the needs of a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New Zealand Auckland</dc:title>
  <dc:creator/>
  <dc:language>en</dc:language>
  <cp:keywords/>
  <dcterms:created xsi:type="dcterms:W3CDTF">2026-07-25T04:16:30Z</dcterms:created>
  <dcterms:modified xsi:type="dcterms:W3CDTF">2026-07-25T04:16:30Z</dcterms:modified>
</cp:coreProperties>
</file>

<file path=docProps/custom.xml><?xml version="1.0" encoding="utf-8"?>
<Properties xmlns="http://schemas.openxmlformats.org/officeDocument/2006/custom-properties" xmlns:vt="http://schemas.openxmlformats.org/officeDocument/2006/docPropsVTypes"/>
</file>