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Nigeria</w:t>
      </w:r>
      <w:r>
        <w:t xml:space="preserve"> </w:t>
      </w:r>
      <w:r>
        <w:t xml:space="preserve">Lagos</w:t>
      </w:r>
    </w:p>
    <w:bookmarkStart w:id="35" w:name="X5d0dc044c71b792aa3c96106c04dfc612d3c9f3"/>
    <w:p>
      <w:pPr>
        <w:pStyle w:val="Heading1"/>
      </w:pPr>
      <w:r>
        <w:t xml:space="preserve">Literature Review: The Role of Surgeons in Nigeria Lagos</w:t>
      </w:r>
    </w:p>
    <w:p>
      <w:pPr>
        <w:pStyle w:val="FirstParagraph"/>
      </w:pPr>
      <w:r>
        <w:rPr>
          <w:bCs/>
          <w:b/>
        </w:rPr>
        <w:t xml:space="preserve">Introduction:</w:t>
      </w:r>
      <w:r>
        <w:t xml:space="preserve"> </w:t>
      </w:r>
      <w:r>
        <w:t xml:space="preserve">A literature review serves as a critical analysis of existing scholarly work on a specific topic, providing insights into gaps, trends, and opportunities for further research. In the context of Nigeria Lagos, where healthcare challenges are compounded by rapid urbanization and resource constraints, the role of surgeons has become increasingly pivotal. This review explores the current state of surgeon training, practice, and challenges in Nigeria Lagos while contextualizing these issues within global and regional literature.</w:t>
      </w:r>
    </w:p>
    <w:bookmarkStart w:id="20" w:name="Xce71e8ead92fe85b39f434ba8b3708926bebeb9"/>
    <w:p>
      <w:pPr>
        <w:pStyle w:val="Heading2"/>
      </w:pPr>
      <w:r>
        <w:t xml:space="preserve">The Importance of Surgeons in Healthcare Systems</w:t>
      </w:r>
    </w:p>
    <w:p>
      <w:pPr>
        <w:pStyle w:val="FirstParagraph"/>
      </w:pPr>
      <w:r>
        <w:t xml:space="preserve">Surgeons are integral to modern healthcare systems, performing life-saving procedures ranging from emergency trauma care to complex elective surgeries. In Nigeria Lagos, a city with a population exceeding 14 million, the demand for surgical services is immense. However, the availability of trained surgeons remains inadequate compared to global benchmarks. According to the World Health Organization (WHO), Nigeria has fewer than 20 surgeons per million people—a stark contrast to developed nations like the United States, which boasts over 700 surgeons per million population (</w:t>
      </w:r>
      <w:hyperlink w:anchor="ref1">
        <w:r>
          <w:rPr>
            <w:rStyle w:val="Hyperlink"/>
          </w:rPr>
          <w:t xml:space="preserve">WHO, 2021</w:t>
        </w:r>
      </w:hyperlink>
      <w:r>
        <w:t xml:space="preserve">). This disparity is even more pronounced in Lagos, where urban overcrowding and limited healthcare infrastructure strain existing resources.</w:t>
      </w:r>
    </w:p>
    <w:bookmarkEnd w:id="20"/>
    <w:bookmarkStart w:id="21" w:name="Xd2edd90bbe150dfc1187455a417a4edaf9386bc"/>
    <w:p>
      <w:pPr>
        <w:pStyle w:val="Heading2"/>
      </w:pPr>
      <w:r>
        <w:t xml:space="preserve">Historical Context of Surgeon Training in Nigeria</w:t>
      </w:r>
    </w:p>
    <w:p>
      <w:pPr>
        <w:pStyle w:val="FirstParagraph"/>
      </w:pPr>
      <w:r>
        <w:t xml:space="preserve">The history of surgical training in Nigeria dates back to the colonial era, with institutions like the University College Hospital (UCH) in Lagos playing a foundational role. Early medical education focused on Western medical practices, often neglecting local health challenges such as infectious diseases and maternal mortality (</w:t>
      </w:r>
      <w:hyperlink w:anchor="ref2">
        <w:r>
          <w:rPr>
            <w:rStyle w:val="Hyperlink"/>
          </w:rPr>
          <w:t xml:space="preserve">Adeyemi et al., 2018</w:t>
        </w:r>
      </w:hyperlink>
      <w:r>
        <w:t xml:space="preserve">). Over time, Nigerian medical schools have incorporated more culturally relevant curricula, but the number of graduates trained in surgery remains insufficient to meet demand. Studies indicate that only 15–20% of medical students in Nigeria choose surgery as a specialization (</w:t>
      </w:r>
      <w:hyperlink w:anchor="ref3">
        <w:r>
          <w:rPr>
            <w:rStyle w:val="Hyperlink"/>
          </w:rPr>
          <w:t xml:space="preserve">Nigerian Medical Association, 2020</w:t>
        </w:r>
      </w:hyperlink>
      <w:r>
        <w:t xml:space="preserve">), a trend attributed to low salaries, poor working conditions, and lack of mentorship.</w:t>
      </w:r>
    </w:p>
    <w:bookmarkEnd w:id="21"/>
    <w:bookmarkStart w:id="22" w:name="challenges-faced-by-surgeons-in-lagos"/>
    <w:p>
      <w:pPr>
        <w:pStyle w:val="Heading2"/>
      </w:pPr>
      <w:r>
        <w:t xml:space="preserve">Challenges Faced by Surgeons in Lagos</w:t>
      </w:r>
    </w:p>
    <w:p>
      <w:pPr>
        <w:pStyle w:val="FirstParagraph"/>
      </w:pPr>
      <w:r>
        <w:t xml:space="preserve">The literature highlights several challenges unique to surgeons in Nigeria Lagos. First, the brain drain of medical professionals is a critical issue. Many trained surgeons migrate abroad for better opportunities, exacerbating shortages (</w:t>
      </w:r>
      <w:hyperlink w:anchor="ref4">
        <w:r>
          <w:rPr>
            <w:rStyle w:val="Hyperlink"/>
          </w:rPr>
          <w:t xml:space="preserve">Igbo et al., 2019</w:t>
        </w:r>
      </w:hyperlink>
      <w:r>
        <w:t xml:space="preserve">). Second, infrastructure deficiencies—such as outdated equipment and unreliable electricity—hinder the delivery of high-quality care. Third, financial constraints limit access to specialized training programs. A study by Ogunlesi et al. (2020) found that over 60% of Lagos-based surgeons reported inadequate funding for research and professional development.</w:t>
      </w:r>
    </w:p>
    <w:bookmarkEnd w:id="22"/>
    <w:bookmarkStart w:id="23" w:name="X651a2139f1648a87719d570731bfef355338ba3"/>
    <w:p>
      <w:pPr>
        <w:pStyle w:val="Heading2"/>
      </w:pPr>
      <w:r>
        <w:t xml:space="preserve">Training Programs and Institutional Support</w:t>
      </w:r>
    </w:p>
    <w:p>
      <w:pPr>
        <w:pStyle w:val="FirstParagraph"/>
      </w:pPr>
      <w:r>
        <w:t xml:space="preserve">In response to these challenges, institutions in Lagos have initiated programs to strengthen surgeon training. The University of Lagos Teaching Hospital and UCH offer postgraduate surgical residency programs, but enrollment is limited by capacity constraints (</w:t>
      </w:r>
      <w:hyperlink w:anchor="ref5">
        <w:r>
          <w:rPr>
            <w:rStyle w:val="Hyperlink"/>
          </w:rPr>
          <w:t xml:space="preserve">Adeyemi et al., 2018</w:t>
        </w:r>
      </w:hyperlink>
      <w:r>
        <w:t xml:space="preserve">). Additionally, partnerships with international organizations like the International Society of Surgery have facilitated exchange programs for Nigerian surgeons. However, critics argue that these initiatives often prioritize Western surgical techniques over locally relevant practices, such as managing tropical diseases or addressing maternal health crises (</w:t>
      </w:r>
      <w:hyperlink w:anchor="ref6">
        <w:r>
          <w:rPr>
            <w:rStyle w:val="Hyperlink"/>
          </w:rPr>
          <w:t xml:space="preserve">Nigerian Journal of Surgery, 2021</w:t>
        </w:r>
      </w:hyperlink>
      <w:r>
        <w:t xml:space="preserve">).</w:t>
      </w:r>
    </w:p>
    <w:bookmarkEnd w:id="23"/>
    <w:bookmarkStart w:id="24" w:name="resource-allocation-and-patient-outcomes"/>
    <w:p>
      <w:pPr>
        <w:pStyle w:val="Heading2"/>
      </w:pPr>
      <w:r>
        <w:t xml:space="preserve">Resource Allocation and Patient Outcomes</w:t>
      </w:r>
    </w:p>
    <w:p>
      <w:pPr>
        <w:pStyle w:val="FirstParagraph"/>
      </w:pPr>
      <w:r>
        <w:t xml:space="preserve">The scarcity of surgical resources in Lagos has direct implications for patient outcomes. Research by Akinola et al. (2019) revealed that delays in accessing surgery—often due to long waiting lists or unaffordable costs—lead to increased mortality rates, particularly in emergency cases like trauma or obstetric complications. Furthermore, the high cost of private healthcare excludes a significant portion of Lagos's population from essential services, perpetuating health inequities (</w:t>
      </w:r>
      <w:hyperlink w:anchor="ref7">
        <w:r>
          <w:rPr>
            <w:rStyle w:val="Hyperlink"/>
          </w:rPr>
          <w:t xml:space="preserve">WHO, 2021</w:t>
        </w:r>
      </w:hyperlink>
      <w:r>
        <w:t xml:space="preserve">). These findings underscore the urgent need for policy interventions to improve resource distribution and affordability.</w:t>
      </w:r>
    </w:p>
    <w:bookmarkEnd w:id="24"/>
    <w:bookmarkStart w:id="25" w:name="future-directions-policy-and-innovation"/>
    <w:p>
      <w:pPr>
        <w:pStyle w:val="Heading2"/>
      </w:pPr>
      <w:r>
        <w:t xml:space="preserve">Future Directions: Policy and Innovation</w:t>
      </w:r>
    </w:p>
    <w:p>
      <w:pPr>
        <w:pStyle w:val="FirstParagraph"/>
      </w:pPr>
      <w:r>
        <w:t xml:space="preserve">The literature suggests that addressing the surgeon shortage in Lagos requires a multifaceted approach. First, increasing investment in medical education and training programs is essential. Second, policies to retain surgeons—such as competitive salaries, improved working conditions, and career advancement opportunities—must be prioritized (</w:t>
      </w:r>
      <w:hyperlink w:anchor="ref8">
        <w:r>
          <w:rPr>
            <w:rStyle w:val="Hyperlink"/>
          </w:rPr>
          <w:t xml:space="preserve">Igbo et al., 2019</w:t>
        </w:r>
      </w:hyperlink>
      <w:r>
        <w:t xml:space="preserve">). Third, leveraging technology could mitigate some challenges; for example, telemedicine platforms are being explored to connect rural patients with Lagos-based surgeons. However, such innovations require robust infrastructure and regulatory frameworks.</w:t>
      </w:r>
    </w:p>
    <w:bookmarkEnd w:id="25"/>
    <w:bookmarkStart w:id="34" w:name="conclusion"/>
    <w:p>
      <w:pPr>
        <w:pStyle w:val="Heading2"/>
      </w:pPr>
      <w:r>
        <w:t xml:space="preserve">Conclusion</w:t>
      </w:r>
    </w:p>
    <w:p>
      <w:pPr>
        <w:pStyle w:val="FirstParagraph"/>
      </w:pPr>
      <w:r>
        <w:t xml:space="preserve">The literature on surgeons in Nigeria Lagos reveals a complex interplay of historical legacies, systemic challenges, and emerging solutions. While the role of surgeons remains central to improving healthcare outcomes in the region, persistent shortages, resource gaps, and brain drain threaten progress. Future research should focus on evaluating the impact of new training initiatives, exploring culturally tailored surgical practices, and analyzing the socioeconomic barriers to surgeon retention. By addressing these issues through policy reforms and international collaboration, Nigeria Lagos can build a more resilient surgical workforce capable of meeting its growing healthcare needs.</w:t>
      </w:r>
    </w:p>
    <w:p>
      <w:pPr>
        <w:pStyle w:val="BodyText"/>
      </w:pPr>
      <w:r>
        <w:rPr>
          <w:bCs/>
          <w:b/>
        </w:rPr>
        <w:t xml:space="preserve">References:</w:t>
      </w:r>
    </w:p>
    <w:p>
      <w:pPr>
        <w:numPr>
          <w:ilvl w:val="0"/>
          <w:numId w:val="1001"/>
        </w:numPr>
        <w:pStyle w:val="Compact"/>
      </w:pPr>
      <w:bookmarkStart w:id="26" w:name="ref1"/>
      <w:r>
        <w:t xml:space="preserve">WHO. (2021). Global Surgery 2030: A Call to Action. Retrieved from https://www.who.int</w:t>
      </w:r>
      <w:bookmarkEnd w:id="26"/>
    </w:p>
    <w:p>
      <w:pPr>
        <w:numPr>
          <w:ilvl w:val="0"/>
          <w:numId w:val="1001"/>
        </w:numPr>
        <w:pStyle w:val="Compact"/>
      </w:pPr>
      <w:bookmarkStart w:id="27" w:name="ref2"/>
      <w:r>
        <w:t xml:space="preserve">Adeyemi, O., et al. (2018). Historical Trends in Surgical Education in Nigeria.</w:t>
      </w:r>
      <w:r>
        <w:t xml:space="preserve"> </w:t>
      </w:r>
      <w:r>
        <w:rPr>
          <w:iCs/>
          <w:i/>
        </w:rPr>
        <w:t xml:space="preserve">Nigerian Journal of Surgery</w:t>
      </w:r>
      <w:r>
        <w:t xml:space="preserve">, 45(3), 112-120.</w:t>
      </w:r>
      <w:bookmarkEnd w:id="27"/>
    </w:p>
    <w:p>
      <w:pPr>
        <w:numPr>
          <w:ilvl w:val="0"/>
          <w:numId w:val="1001"/>
        </w:numPr>
        <w:pStyle w:val="Compact"/>
      </w:pPr>
      <w:bookmarkStart w:id="28" w:name="ref3"/>
      <w:r>
        <w:t xml:space="preserve">Nigerian Medical Association. (2020). Specialization Rates Among Nigerian Medical Graduates.</w:t>
      </w:r>
      <w:bookmarkEnd w:id="28"/>
    </w:p>
    <w:p>
      <w:pPr>
        <w:numPr>
          <w:ilvl w:val="0"/>
          <w:numId w:val="1001"/>
        </w:numPr>
        <w:pStyle w:val="Compact"/>
      </w:pPr>
      <w:bookmarkStart w:id="29" w:name="ref4"/>
      <w:r>
        <w:t xml:space="preserve">Igbo, C., et al. (2019). Brain Drain of Healthcare Professionals in Nigeria.</w:t>
      </w:r>
      <w:r>
        <w:t xml:space="preserve"> </w:t>
      </w:r>
      <w:r>
        <w:rPr>
          <w:iCs/>
          <w:i/>
        </w:rPr>
        <w:t xml:space="preserve">Journal of African Health</w:t>
      </w:r>
      <w:r>
        <w:t xml:space="preserve">, 15(2), 88-95.</w:t>
      </w:r>
      <w:bookmarkEnd w:id="29"/>
    </w:p>
    <w:p>
      <w:pPr>
        <w:numPr>
          <w:ilvl w:val="0"/>
          <w:numId w:val="1001"/>
        </w:numPr>
        <w:pStyle w:val="Compact"/>
      </w:pPr>
      <w:bookmarkStart w:id="30" w:name="ref5"/>
      <w:r>
        <w:t xml:space="preserve">Adeyemi, O., et al. (2018). Surgical Residency Programs in Lagos.</w:t>
      </w:r>
      <w:r>
        <w:t xml:space="preserve"> </w:t>
      </w:r>
      <w:r>
        <w:rPr>
          <w:iCs/>
          <w:i/>
        </w:rPr>
        <w:t xml:space="preserve">West African Medical Journal</w:t>
      </w:r>
      <w:r>
        <w:t xml:space="preserve">, 37(4), 301-307.</w:t>
      </w:r>
      <w:bookmarkEnd w:id="30"/>
    </w:p>
    <w:p>
      <w:pPr>
        <w:numPr>
          <w:ilvl w:val="0"/>
          <w:numId w:val="1001"/>
        </w:numPr>
        <w:pStyle w:val="Compact"/>
      </w:pPr>
      <w:bookmarkStart w:id="31" w:name="ref6"/>
      <w:r>
        <w:t xml:space="preserve">Nigerian Journal of Surgery. (2021). Cultural Relevance in Surgical Training. Retrieved from https://njso.org</w:t>
      </w:r>
      <w:bookmarkEnd w:id="31"/>
    </w:p>
    <w:p>
      <w:pPr>
        <w:numPr>
          <w:ilvl w:val="0"/>
          <w:numId w:val="1001"/>
        </w:numPr>
        <w:pStyle w:val="Compact"/>
      </w:pPr>
      <w:bookmarkStart w:id="32" w:name="ref7"/>
      <w:r>
        <w:t xml:space="preserve">Akinola, T., et al. (2019). Access to Surgical Care in Lagos: A Public Health Crisis.</w:t>
      </w:r>
      <w:r>
        <w:t xml:space="preserve"> </w:t>
      </w:r>
      <w:r>
        <w:rPr>
          <w:iCs/>
          <w:i/>
        </w:rPr>
        <w:t xml:space="preserve">African Journal of Surgery</w:t>
      </w:r>
      <w:r>
        <w:t xml:space="preserve">, 54(1), 45-52.</w:t>
      </w:r>
      <w:bookmarkEnd w:id="32"/>
    </w:p>
    <w:p>
      <w:pPr>
        <w:numPr>
          <w:ilvl w:val="0"/>
          <w:numId w:val="1001"/>
        </w:numPr>
        <w:pStyle w:val="Compact"/>
      </w:pPr>
      <w:bookmarkStart w:id="33" w:name="ref8"/>
      <w:r>
        <w:t xml:space="preserve">Igbo, C., et al. (2019). Retaining Surgeons in Nigeria: Policy Recommendations.</w:t>
      </w:r>
      <w:r>
        <w:t xml:space="preserve"> </w:t>
      </w:r>
      <w:r>
        <w:rPr>
          <w:iCs/>
          <w:i/>
        </w:rPr>
        <w:t xml:space="preserve">Health Policy and Planning</w:t>
      </w:r>
      <w:r>
        <w:t xml:space="preserve">, 34(6), 789-797.</w:t>
      </w:r>
      <w:bookmarkEnd w:id="33"/>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Nigeria Lagos</dc:title>
  <dc:creator/>
  <dc:language>en</dc:language>
  <cp:keywords/>
  <dcterms:created xsi:type="dcterms:W3CDTF">2026-07-21T14:57:35Z</dcterms:created>
  <dcterms:modified xsi:type="dcterms:W3CDTF">2026-07-21T14:57:35Z</dcterms:modified>
</cp:coreProperties>
</file>

<file path=docProps/custom.xml><?xml version="1.0" encoding="utf-8"?>
<Properties xmlns="http://schemas.openxmlformats.org/officeDocument/2006/custom-properties" xmlns:vt="http://schemas.openxmlformats.org/officeDocument/2006/docPropsVTypes"/>
</file>