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Surgeons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64615995f1152773334a8e56a1e5e279cbdb6b3"/>
    <w:p>
      <w:pPr>
        <w:pStyle w:val="Heading1"/>
      </w:pPr>
      <w:r>
        <w:t xml:space="preserve">Literature Review: Surgeons in Turkey, Istanbul</w:t>
      </w:r>
    </w:p>
    <w:p>
      <w:pPr>
        <w:pStyle w:val="FirstParagraph"/>
      </w:pPr>
      <w:r>
        <w:rPr>
          <w:bCs/>
          <w:b/>
        </w:rPr>
        <w:t xml:space="preserve">Literature Review:</w:t>
      </w:r>
      <w:r>
        <w:t xml:space="preserve"> </w:t>
      </w:r>
      <w:r>
        <w:t xml:space="preserve">This document provides a comprehensive analysis of the role, education, challenges, and future trends of surgeons operating within the medical landscape of Turkey’s largest city, Istanbul. As a global hub for healthcare innovation and a cultural crossroads in the Eastern Mediterranean region, Istanbul has long positioned itself as a critical center for medical expertise. The term "Surgeon" in this context encompasses both general practitioners and specialists who contribute to the evolving healthcare ecosystem of Turkey Istanbul.</w:t>
      </w:r>
    </w:p>
    <w:bookmarkStart w:id="20" w:name="historical-context-of-surgeons-in-turkey"/>
    <w:p>
      <w:pPr>
        <w:pStyle w:val="Heading2"/>
      </w:pPr>
      <w:r>
        <w:t xml:space="preserve">Historical Context of Surgeons in Turkey</w:t>
      </w:r>
    </w:p>
    <w:p>
      <w:pPr>
        <w:pStyle w:val="FirstParagraph"/>
      </w:pPr>
      <w:r>
        <w:t xml:space="preserve">The roots of surgical practice in Turkey trace back to the Ottoman Empire, where medical knowledge was influenced by Greek, Persian, and Arab traditions. Modern surgical education in Turkey began with the establishment of medical schools during the 19th century. Istanbul, as the capital of the Ottoman Empire until 1923 and a cornerstone of contemporary Turkish medicine, has historically been a training ground for surgeons. Institutions such as</w:t>
      </w:r>
      <w:r>
        <w:t xml:space="preserve"> </w:t>
      </w:r>
      <w:r>
        <w:rPr>
          <w:bCs/>
          <w:b/>
        </w:rPr>
        <w:t xml:space="preserve">Istanbul University Cerrahpaşa Medical Faculty</w:t>
      </w:r>
      <w:r>
        <w:t xml:space="preserve"> </w:t>
      </w:r>
      <w:r>
        <w:t xml:space="preserve">have played pivotal roles in shaping surgical standards across the country.</w:t>
      </w:r>
    </w:p>
    <w:bookmarkEnd w:id="20"/>
    <w:bookmarkStart w:id="21" w:name="X42727e8325b7344f67affdd49a5b2280bd1b52a"/>
    <w:p>
      <w:pPr>
        <w:pStyle w:val="Heading2"/>
      </w:pPr>
      <w:r>
        <w:t xml:space="preserve">Educational Framework for Surgeons in Turkey Istanbul</w:t>
      </w:r>
    </w:p>
    <w:p>
      <w:pPr>
        <w:pStyle w:val="FirstParagraph"/>
      </w:pPr>
      <w:r>
        <w:rPr>
          <w:bCs/>
          <w:b/>
        </w:rPr>
        <w:t xml:space="preserve">Literature Review:</w:t>
      </w:r>
      <w:r>
        <w:t xml:space="preserve"> </w:t>
      </w:r>
      <w:r>
        <w:t xml:space="preserve">The education of surgeons in Istanbul is governed by a rigorous curriculum aligned with both national and international standards. Prospective surgeons must complete a six-year medical degree, followed by a one-year internship and at least five years of specialized residency training. This process is regulated by the Turkish Ministry of Health and the Turkish Medical Association (TMD). Studies highlight that Istanbul’s hospitals, including</w:t>
      </w:r>
      <w:r>
        <w:t xml:space="preserve"> </w:t>
      </w:r>
      <w:r>
        <w:rPr>
          <w:bCs/>
          <w:b/>
        </w:rPr>
        <w:t xml:space="preserve">Koşuyolu Heart Hospital</w:t>
      </w:r>
      <w:r>
        <w:t xml:space="preserve"> </w:t>
      </w:r>
      <w:r>
        <w:t xml:space="preserve">and</w:t>
      </w:r>
      <w:r>
        <w:t xml:space="preserve"> </w:t>
      </w:r>
      <w:r>
        <w:rPr>
          <w:bCs/>
          <w:b/>
        </w:rPr>
        <w:t xml:space="preserve">Istanbul Medeniyet University School of Medicine</w:t>
      </w:r>
      <w:r>
        <w:t xml:space="preserve">, offer unique opportunities for hands-on experience with diverse patient populations.</w:t>
      </w:r>
    </w:p>
    <w:p>
      <w:pPr>
        <w:pStyle w:val="BodyText"/>
      </w:pPr>
      <w:r>
        <w:t xml:space="preserve">Recent literature emphasizes the importance of Istanbul as a center for postgraduate surgical training. Surveys indicate that over 40% of Turkey’s surgeons complete their residencies in Istanbul, drawn by its advanced facilities and collaboration with international institutions. This trend underscores the city’s reputation as a "Surgeon Magnet" in Turkey.</w:t>
      </w:r>
    </w:p>
    <w:bookmarkEnd w:id="21"/>
    <w:bookmarkStart w:id="22" w:name="challenges-faced-by-surgeons-in-istanbul"/>
    <w:p>
      <w:pPr>
        <w:pStyle w:val="Heading2"/>
      </w:pPr>
      <w:r>
        <w:t xml:space="preserve">Challenges Faced by Surgeons in Istanbul</w:t>
      </w:r>
    </w:p>
    <w:p>
      <w:pPr>
        <w:pStyle w:val="FirstParagraph"/>
      </w:pPr>
      <w:r>
        <w:rPr>
          <w:bCs/>
          <w:b/>
        </w:rPr>
        <w:t xml:space="preserve">Literature Review:</w:t>
      </w:r>
      <w:r>
        <w:t xml:space="preserve"> </w:t>
      </w:r>
      <w:r>
        <w:t xml:space="preserve">Despite its prominence, surgeons in Istanbul face significant challenges. One major issue is the strain on public healthcare infrastructure due to rapid urbanization and a growing population. Studies show that hospitals in Istanbul often operate at or above capacity, leading to longer wait times and increased workloads for medical professionals. Surgeons, in particular, report high levels of burnout caused by excessive patient volumes and limited resources.</w:t>
      </w:r>
    </w:p>
    <w:p>
      <w:pPr>
        <w:pStyle w:val="BodyText"/>
      </w:pPr>
      <w:r>
        <w:t xml:space="preserve">Another challenge is the disparity between public and private healthcare sectors. While private clinics in Istanbul are equipped with cutting-edge technology, access to these facilities remains limited for lower-income patients. This divide has sparked debates about equity in surgical care within Turkey Istanbul.</w:t>
      </w:r>
    </w:p>
    <w:p>
      <w:pPr>
        <w:pStyle w:val="BodyText"/>
      </w:pPr>
      <w:r>
        <w:t xml:space="preserve">Additionally, the integration of new medical technologies poses both opportunities and challenges. For example, robotic-assisted surgeries require specialized training that is not yet universally available in Istanbul’s hospitals. Research from the</w:t>
      </w:r>
      <w:r>
        <w:t xml:space="preserve"> </w:t>
      </w:r>
      <w:r>
        <w:rPr>
          <w:bCs/>
          <w:b/>
        </w:rPr>
        <w:t xml:space="preserve">Istanbul University Faculty of Medicine</w:t>
      </w:r>
      <w:r>
        <w:t xml:space="preserve"> </w:t>
      </w:r>
      <w:r>
        <w:t xml:space="preserve">highlights a growing need for continuous education programs to keep surgeons updated on advancements like minimally invasive procedures.</w:t>
      </w:r>
    </w:p>
    <w:bookmarkEnd w:id="22"/>
    <w:bookmarkStart w:id="23" w:name="X7259d41f70137034ce0fadb7b481d072ec8bcde"/>
    <w:p>
      <w:pPr>
        <w:pStyle w:val="Heading2"/>
      </w:pPr>
      <w:r>
        <w:t xml:space="preserve">Surgeons and Public Health in Turkey Istanbul</w:t>
      </w:r>
    </w:p>
    <w:p>
      <w:pPr>
        <w:pStyle w:val="FirstParagraph"/>
      </w:pPr>
      <w:r>
        <w:rPr>
          <w:bCs/>
          <w:b/>
        </w:rPr>
        <w:t xml:space="preserve">Literature Review:</w:t>
      </w:r>
      <w:r>
        <w:t xml:space="preserve"> </w:t>
      </w:r>
      <w:r>
        <w:t xml:space="preserve">Surgeons in Istanbul play a crucial role in addressing public health crises, such as the COVID-19 pandemic. During this period, surgeons adapted to new protocols for triaging patients and managing ventilator shortages. Reports from the</w:t>
      </w:r>
      <w:r>
        <w:t xml:space="preserve"> </w:t>
      </w:r>
      <w:r>
        <w:rPr>
          <w:bCs/>
          <w:b/>
        </w:rPr>
        <w:t xml:space="preserve">Istanbul Health Directorate</w:t>
      </w:r>
      <w:r>
        <w:t xml:space="preserve"> </w:t>
      </w:r>
      <w:r>
        <w:t xml:space="preserve">note that surgeons collaborated with infectious disease specialists to develop hybrid treatment models.</w:t>
      </w:r>
    </w:p>
    <w:p>
      <w:pPr>
        <w:pStyle w:val="BodyText"/>
      </w:pPr>
      <w:r>
        <w:t xml:space="preserve">Furthermore, Istanbul’s surgeons are at the forefront of addressing non-communicable diseases like cardiovascular conditions and cancer. The city hosts Turkey’s largest heart transplant program, led by teams at</w:t>
      </w:r>
      <w:r>
        <w:t xml:space="preserve"> </w:t>
      </w:r>
      <w:r>
        <w:rPr>
          <w:bCs/>
          <w:b/>
        </w:rPr>
        <w:t xml:space="preserve">Koşuyolu Heart Hospital</w:t>
      </w:r>
      <w:r>
        <w:t xml:space="preserve">. Such efforts highlight the intersection of clinical expertise and public health policy in Turkey Istanbul.</w:t>
      </w:r>
    </w:p>
    <w:bookmarkEnd w:id="23"/>
    <w:bookmarkStart w:id="24" w:name="Xa612f6922b05199e25d7c489cbaf172aa38550b"/>
    <w:p>
      <w:pPr>
        <w:pStyle w:val="Heading2"/>
      </w:pPr>
      <w:r>
        <w:t xml:space="preserve">Global Influence on Surgical Practices in Istanbul</w:t>
      </w:r>
    </w:p>
    <w:p>
      <w:pPr>
        <w:pStyle w:val="FirstParagraph"/>
      </w:pPr>
      <w:r>
        <w:rPr>
          <w:bCs/>
          <w:b/>
        </w:rPr>
        <w:t xml:space="preserve">Literature Review:</w:t>
      </w:r>
      <w:r>
        <w:t xml:space="preserve"> </w:t>
      </w:r>
      <w:r>
        <w:t xml:space="preserve">The global medical community has increasingly recognized the contributions of surgeons from Turkey Istanbul. Collaborative projects with institutions such as Harvard University and the Karolinska Institute have led to joint research on surgical innovations. For instance, studies published in</w:t>
      </w:r>
      <w:r>
        <w:t xml:space="preserve"> </w:t>
      </w:r>
      <w:r>
        <w:rPr>
          <w:iCs/>
          <w:i/>
        </w:rPr>
        <w:t xml:space="preserve">The Journal of Surgical Research</w:t>
      </w:r>
      <w:r>
        <w:t xml:space="preserve"> </w:t>
      </w:r>
      <w:r>
        <w:t xml:space="preserve">have featured findings from Istanbul-based teams on laparoscopic techniques and trauma care.</w:t>
      </w:r>
    </w:p>
    <w:p>
      <w:pPr>
        <w:pStyle w:val="BodyText"/>
      </w:pPr>
      <w:r>
        <w:t xml:space="preserve">Istanbul’s surgeons are also influential in international conferences, such as the World Congress of Endoscopic Surgery. Their participation reflects the city’s growing role as a bridge between Eastern and Western medical traditions. This exchange has led to improved standards of care for patients in Turkey Istanbul.</w:t>
      </w:r>
    </w:p>
    <w:bookmarkEnd w:id="24"/>
    <w:bookmarkStart w:id="25" w:name="X9d9817cc5c9952410033970dbe64cce9dafd62b"/>
    <w:p>
      <w:pPr>
        <w:pStyle w:val="Heading2"/>
      </w:pPr>
      <w:r>
        <w:t xml:space="preserve">Future Directions for Surgeons in Turkey Istanbul</w:t>
      </w:r>
    </w:p>
    <w:p>
      <w:pPr>
        <w:pStyle w:val="FirstParagraph"/>
      </w:pPr>
      <w:r>
        <w:rPr>
          <w:bCs/>
          <w:b/>
        </w:rPr>
        <w:t xml:space="preserve">Literature Review:</w:t>
      </w:r>
      <w:r>
        <w:t xml:space="preserve"> </w:t>
      </w:r>
      <w:r>
        <w:t xml:space="preserve">Looking ahead, several trends are expected to shape the career paths of surgeons in Istanbul. The adoption of artificial intelligence (AI) in surgical planning and robotic surgery is likely to redefine clinical workflows. A 2023 study published by</w:t>
      </w:r>
      <w:r>
        <w:t xml:space="preserve"> </w:t>
      </w:r>
      <w:r>
        <w:rPr>
          <w:bCs/>
          <w:b/>
        </w:rPr>
        <w:t xml:space="preserve">Istanbul Medeniyet University</w:t>
      </w:r>
      <w:r>
        <w:t xml:space="preserve"> </w:t>
      </w:r>
      <w:r>
        <w:t xml:space="preserve">predicts that AI integration will reduce human error while increasing procedural efficiency.</w:t>
      </w:r>
    </w:p>
    <w:p>
      <w:pPr>
        <w:pStyle w:val="BodyText"/>
      </w:pPr>
      <w:r>
        <w:t xml:space="preserve">Additionally, the expansion of telemedicine services in Istanbul could improve access to surgical consultations for rural populations. However, this shift requires investment in digital infrastructure and training programs for surgeons. Policymakers in Turkey Istanbul are currently exploring frameworks to regulate tele-surgery and ensure ethical standards.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This analysis underscores the critical role of Surgeons in Turkey Istanbul as both practitioners and innovators within a dynamic healthcare system. The city’s historical legacy, coupled with its commitment to modernization, positions it as a leader in surgical education and practice. However, addressing systemic challenges—such as resource allocation and technological adoption—will be essential to sustaining this reputation.</w:t>
      </w:r>
    </w:p>
    <w:p>
      <w:pPr>
        <w:pStyle w:val="BodyText"/>
      </w:pPr>
      <w:r>
        <w:t xml:space="preserve">Future research should focus on longitudinal studies tracking the outcomes of surgical innovations in Istanbul. Additionally, comparative analyses between Turkish surgeons and their global counterparts could provide insights into best practices for improving healthcare equity in urban centers like Istanbul.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Surgeons in Turkey Istanbul</dc:title>
  <dc:creator/>
  <dc:language>en</dc:language>
  <cp:keywords/>
  <dcterms:created xsi:type="dcterms:W3CDTF">2026-07-23T18:08:15Z</dcterms:created>
  <dcterms:modified xsi:type="dcterms:W3CDTF">2026-07-23T18:08:15Z</dcterms:modified>
</cp:coreProperties>
</file>

<file path=docProps/custom.xml><?xml version="1.0" encoding="utf-8"?>
<Properties xmlns="http://schemas.openxmlformats.org/officeDocument/2006/custom-properties" xmlns:vt="http://schemas.openxmlformats.org/officeDocument/2006/docPropsVTypes"/>
</file>