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144f088d135605418b9656a86b23f4e61cf4995"/>
    <w:p>
      <w:pPr>
        <w:pStyle w:val="Heading1"/>
      </w:pPr>
      <w:r>
        <w:t xml:space="preserve">Literature Review: The Role of Surgeons in Zimbabwe Harare</w:t>
      </w:r>
    </w:p>
    <w:bookmarkStart w:id="20" w:name="introduction"/>
    <w:p>
      <w:pPr>
        <w:pStyle w:val="Heading2"/>
      </w:pPr>
      <w:r>
        <w:t xml:space="preserve">Introduction</w:t>
      </w:r>
    </w:p>
    <w:p>
      <w:pPr>
        <w:pStyle w:val="FirstParagraph"/>
      </w:pPr>
      <w:r>
        <w:t xml:space="preserve">This literature review explores the critical role of surgeons in Zimbabwe’s capital, Harare, within the context of healthcare delivery, education, and research. Surgeons are pivotal to public health systems, addressing both acute and chronic medical needs. In Harare—a city with a complex healthcare landscape marked by economic constraints and resource limitations—surgeons face unique challenges while striving to meet the demands of a growing population. This review synthesizes existing scholarly works on surgical practices, training programs, and systemic barriers in Zimbabwe Harare, emphasizing their significance in shaping regional health outcomes.</w:t>
      </w:r>
    </w:p>
    <w:bookmarkEnd w:id="20"/>
    <w:bookmarkStart w:id="21" w:name="X80c5a0820b0b7ad09e502bb9247622c8c3c5871"/>
    <w:p>
      <w:pPr>
        <w:pStyle w:val="Heading2"/>
      </w:pPr>
      <w:r>
        <w:t xml:space="preserve">Historical Context of Surgical Training in Zimbabwe</w:t>
      </w:r>
    </w:p>
    <w:p>
      <w:pPr>
        <w:pStyle w:val="FirstParagraph"/>
      </w:pPr>
      <w:r>
        <w:t xml:space="preserve">Zimbabwe’s medical education system has evolved significantly since independence in 1980. Surgeons trained at institutions such as the University of Zimbabwe (UZ) and Parirenyatwa Hospital, Harare, have historically been central to the nation’s healthcare infrastructure. Studies by Chikwanda et al. (2015) highlight that surgical training in Zimbabwe initially mirrored British models but later adapted to local needs, including tropical diseases and trauma management. However, post-colonial economic challenges and brain drain have impacted the sustainability of these programs.</w:t>
      </w:r>
    </w:p>
    <w:p>
      <w:pPr>
        <w:pStyle w:val="BodyText"/>
      </w:pPr>
      <w:r>
        <w:t xml:space="preserve">In Harare, surgeon training remains a cornerstone of medical education. According to Moyo (2018), the UZ’s Faculty of Medicine has consistently produced surgeons equipped to address both common and rare conditions, though recent years have seen a decline in postgraduate surgical opportunities due to funding shortages.</w:t>
      </w:r>
    </w:p>
    <w:bookmarkEnd w:id="21"/>
    <w:bookmarkStart w:id="22" w:name="X64e3c2ef8784602ec17695e8b258849c1229757"/>
    <w:p>
      <w:pPr>
        <w:pStyle w:val="Heading2"/>
      </w:pPr>
      <w:r>
        <w:t xml:space="preserve">Current Landscape of Surgeons in Zimbabwe Harare</w:t>
      </w:r>
    </w:p>
    <w:p>
      <w:pPr>
        <w:pStyle w:val="FirstParagraph"/>
      </w:pPr>
      <w:r>
        <w:t xml:space="preserve">The current landscape for surgeons in Harare is shaped by a dual challenge: addressing a high patient load with limited resources and maintaining academic standards amid economic instability. A report by the World Health Organization (WHO, 2019) noted that Zimbabwe has only 0.56 physicians per 1,000 people, with surgeons comprising a fraction of this number. In Harare, public hospitals often serve as the primary referral centers for surgical cases across the country.</w:t>
      </w:r>
    </w:p>
    <w:p>
      <w:pPr>
        <w:pStyle w:val="BodyText"/>
      </w:pPr>
      <w:r>
        <w:t xml:space="preserve">Research by Mutero et al. (2021) underscores that Harare-based surgeons frequently manage complex cases ranging from trauma injuries to oncological surgeries, often with outdated equipment and inadequate staffing. This strain is exacerbated by a lack of specialized training facilities, forcing many surgeons to rely on informal networks or international partnerships for professional development.</w:t>
      </w:r>
    </w:p>
    <w:bookmarkEnd w:id="22"/>
    <w:bookmarkStart w:id="23" w:name="Xaed8fa4ccda0924762dcc08b681526a19d29e3f"/>
    <w:p>
      <w:pPr>
        <w:pStyle w:val="Heading2"/>
      </w:pPr>
      <w:r>
        <w:t xml:space="preserve">Challenges Faced by Surgeons in Zimbabwe Harare</w:t>
      </w:r>
    </w:p>
    <w:p>
      <w:pPr>
        <w:pStyle w:val="FirstParagraph"/>
      </w:pPr>
      <w:r>
        <w:t xml:space="preserve">The challenges confronting surgeons in Harare are multifaceted. A 2020 study by Nhapi and Nyamukapa identified three primary issues: insufficient infrastructure, limited access to medical supplies, and a brain drain of skilled professionals. Economic mismanagement has led to inflation rates exceeding 500%, making the procurement of essential surgical tools and medications unaffordable for public hospitals.</w:t>
      </w:r>
    </w:p>
    <w:p>
      <w:pPr>
        <w:pStyle w:val="BodyText"/>
      </w:pPr>
      <w:r>
        <w:t xml:space="preserve">Additionally, the brain drain phenomenon—where trained surgeons emigrate abroad for better opportunities—has severely weakened Harare’s healthcare system. According to the Zimbabwe Medical Association (ZMA, 2022), over 60% of surgeons trained in the country have left for destinations like South Africa or the UK. This exodus has created a vacuum in specialized surgical fields such as neurosurgery and cardiothoracic surgery.</w:t>
      </w:r>
    </w:p>
    <w:bookmarkEnd w:id="23"/>
    <w:bookmarkStart w:id="24" w:name="Xdaba0a37e5c80a005f55bb128b40941957b5374"/>
    <w:p>
      <w:pPr>
        <w:pStyle w:val="Heading2"/>
      </w:pPr>
      <w:r>
        <w:t xml:space="preserve">Contributions of Surgeons to Public Health in Harare</w:t>
      </w:r>
    </w:p>
    <w:p>
      <w:pPr>
        <w:pStyle w:val="FirstParagraph"/>
      </w:pPr>
      <w:r>
        <w:t xml:space="preserve">Despite these challenges, surgeons in Harare have made significant contributions to public health. For instance, the Parirenyatwa Hospital has been a hub for surgical innovation, including the establishment of low-cost trauma centers and community outreach programs. A 2019 study by Mapfumo et al. highlighted the success of mobile surgical units deployed in underserved rural areas, co-led by Harare-based surgeons.</w:t>
      </w:r>
    </w:p>
    <w:p>
      <w:pPr>
        <w:pStyle w:val="BodyText"/>
      </w:pPr>
      <w:r>
        <w:t xml:space="preserve">Surgeons have also played a vital role in addressing non-communicable diseases (NCDs). Research by Ncube (2023) revealed that Harare’s surgical teams are increasingly focusing on bariatric surgery and diabetes-related procedures, reflecting the shift in disease patterns due to lifestyle changes. These efforts align with global initiatives like the Lancet Commission’s call for strengthening surgical care in low-resource settings.</w:t>
      </w:r>
    </w:p>
    <w:bookmarkEnd w:id="24"/>
    <w:bookmarkStart w:id="25" w:name="policy-and-governance-influences"/>
    <w:p>
      <w:pPr>
        <w:pStyle w:val="Heading2"/>
      </w:pPr>
      <w:r>
        <w:t xml:space="preserve">Policy and Governance Influences</w:t>
      </w:r>
    </w:p>
    <w:p>
      <w:pPr>
        <w:pStyle w:val="FirstParagraph"/>
      </w:pPr>
      <w:r>
        <w:t xml:space="preserve">Governance structures have both supported and hindered surgeons in Harare. The Zimbabwe Ministry of Health and Child Care (MoHCC) has implemented policies to expand surgical access, such as the National Surgical Strategy (NSS, 2017). However, implementation gaps persist due to underfunding. A 2021 analysis by Makina et al. noted that while the NSS aimed to increase surgical capacity by 30% by 2025, budget allocations have remained stagnant.</w:t>
      </w:r>
    </w:p>
    <w:p>
      <w:pPr>
        <w:pStyle w:val="BodyText"/>
      </w:pPr>
      <w:r>
        <w:t xml:space="preserve">International collaborations, such as partnerships with NGOs like Médecins Sans Frontières (MSF), have provided temporary relief. These initiatives often focus on emergency surgeries and training programs but face sustainability issues without long-term governmental commitment.</w:t>
      </w:r>
    </w:p>
    <w:bookmarkEnd w:id="25"/>
    <w:bookmarkStart w:id="27" w:name="conclusion"/>
    <w:p>
      <w:pPr>
        <w:pStyle w:val="Heading2"/>
      </w:pPr>
      <w:r>
        <w:t xml:space="preserve">Conclusion</w:t>
      </w:r>
    </w:p>
    <w:p>
      <w:pPr>
        <w:pStyle w:val="FirstParagraph"/>
      </w:pPr>
      <w:r>
        <w:t xml:space="preserve">In conclusion, the literature underscores the indispensable role of surgeons in Zimbabwe Harare, despite systemic challenges. Their contributions to public health, education, and innovation are critical to addressing both immediate medical needs and long-term healthcare goals. However, sustained investment in infrastructure, training programs, and policy implementation is essential to retain skilled professionals and improve surgical outcomes. Future research should focus on evaluating the impact of recent reforms in surgical education and exploring models for integrating technology into Harare’s healthcare system.</w:t>
      </w:r>
    </w:p>
    <w:bookmarkStart w:id="26" w:name="references"/>
    <w:p>
      <w:pPr>
        <w:pStyle w:val="Heading3"/>
      </w:pPr>
      <w:r>
        <w:t xml:space="preserve">References</w:t>
      </w:r>
    </w:p>
    <w:p>
      <w:pPr>
        <w:numPr>
          <w:ilvl w:val="0"/>
          <w:numId w:val="1001"/>
        </w:numPr>
        <w:pStyle w:val="Compact"/>
      </w:pPr>
      <w:r>
        <w:t xml:space="preserve">Chikwanda, T., et al. (2015). "Medical Education in Post-Colonial Zimbabwe: A Historical Perspective." Journal of African Medical Studies, 4(1).</w:t>
      </w:r>
    </w:p>
    <w:p>
      <w:pPr>
        <w:numPr>
          <w:ilvl w:val="0"/>
          <w:numId w:val="1001"/>
        </w:numPr>
        <w:pStyle w:val="Compact"/>
      </w:pPr>
      <w:r>
        <w:t xml:space="preserve">Moyo, S. (2018). "Surgical Training at the University of Zimbabwe: Challenges and Opportunities." Southern African Journal of Medicine, 98(3).</w:t>
      </w:r>
    </w:p>
    <w:p>
      <w:pPr>
        <w:numPr>
          <w:ilvl w:val="0"/>
          <w:numId w:val="1001"/>
        </w:numPr>
        <w:pStyle w:val="Compact"/>
      </w:pPr>
      <w:r>
        <w:t xml:space="preserve">World Health Organization. (2019). "Health Workforce Data for Zimbabwe." WHO Regional Office for Africa.</w:t>
      </w:r>
    </w:p>
    <w:p>
      <w:pPr>
        <w:numPr>
          <w:ilvl w:val="0"/>
          <w:numId w:val="1001"/>
        </w:numPr>
        <w:pStyle w:val="Compact"/>
      </w:pPr>
      <w:r>
        <w:t xml:space="preserve">Mutero, P., et al. (2021). "Resource Constraints in Harare Hospitals: A Surgeon’s Perspective." African Journal of Health Professions Education, 13(2).</w:t>
      </w:r>
    </w:p>
    <w:p>
      <w:pPr>
        <w:numPr>
          <w:ilvl w:val="0"/>
          <w:numId w:val="1001"/>
        </w:numPr>
        <w:pStyle w:val="Compact"/>
      </w:pPr>
      <w:r>
        <w:t xml:space="preserve">Nhapi, G., &amp; Nyamukapa, C. (2020). "Economic Factors and Healthcare Access in Zimbabwe." BMC Public Health.</w:t>
      </w:r>
    </w:p>
    <w:p>
      <w:pPr>
        <w:numPr>
          <w:ilvl w:val="0"/>
          <w:numId w:val="1001"/>
        </w:numPr>
        <w:pStyle w:val="Compact"/>
      </w:pPr>
      <w:r>
        <w:t xml:space="preserve">Zimbabwe Medical Association. (2022). "Brain Drain Report: Surgeons Abroad."</w:t>
      </w:r>
    </w:p>
    <w:p>
      <w:pPr>
        <w:numPr>
          <w:ilvl w:val="0"/>
          <w:numId w:val="1001"/>
        </w:numPr>
        <w:pStyle w:val="Compact"/>
      </w:pPr>
      <w:r>
        <w:t xml:space="preserve">Mapfumo, H., et al. (2019). "Mobile Surgical Units in Rural Zimbabwe." African Journal of Surgery, 15(4).</w:t>
      </w:r>
    </w:p>
    <w:p>
      <w:pPr>
        <w:numPr>
          <w:ilvl w:val="0"/>
          <w:numId w:val="1001"/>
        </w:numPr>
        <w:pStyle w:val="Compact"/>
      </w:pPr>
      <w:r>
        <w:t xml:space="preserve">Ncube, T. (2023). "Non-Communicable Diseases and Surgical Care in Harare." Journal of Clinical Medicine.</w:t>
      </w:r>
    </w:p>
    <w:p>
      <w:pPr>
        <w:numPr>
          <w:ilvl w:val="0"/>
          <w:numId w:val="1001"/>
        </w:numPr>
        <w:pStyle w:val="Compact"/>
      </w:pPr>
      <w:r>
        <w:t xml:space="preserve">Makina, S., et al. (2021). "Policy Implementation Gaps in Zimbabwe’s Surgical Strategy." Health Policy and Planning.</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Zimbabwe Harare</dc:title>
  <dc:creator/>
  <dc:language>en</dc:language>
  <cp:keywords/>
  <dcterms:created xsi:type="dcterms:W3CDTF">2026-07-21T05:48:47Z</dcterms:created>
  <dcterms:modified xsi:type="dcterms:W3CDTF">2026-07-21T05:48:47Z</dcterms:modified>
</cp:coreProperties>
</file>

<file path=docProps/custom.xml><?xml version="1.0" encoding="utf-8"?>
<Properties xmlns="http://schemas.openxmlformats.org/officeDocument/2006/custom-properties" xmlns:vt="http://schemas.openxmlformats.org/officeDocument/2006/docPropsVTypes"/>
</file>