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2f568374b4a4c4d6049c84d41effd627a45a0c"/>
    <w:p>
      <w:pPr>
        <w:pStyle w:val="Heading1"/>
      </w:pPr>
      <w:r>
        <w:t xml:space="preserve">Literature Review: Systems Engineer in Australia Melbourne</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critical in modern technological, industrial, and urban environments. As a multidisciplinary profession, systems engineering integrates technical expertise with project management principles to design, analyze, and optimize complex systems. In</w:t>
      </w:r>
      <w:r>
        <w:t xml:space="preserve"> </w:t>
      </w:r>
      <w:r>
        <w:rPr>
          <w:bCs/>
          <w:b/>
        </w:rPr>
        <w:t xml:space="preserve">Australia Melbourne</w:t>
      </w:r>
      <w:r>
        <w:t xml:space="preserve">, where innovation and infrastructure development are central to economic growth, the contributions of systems engineers have been pivotal in addressing challenges related to urban sustainability, digital transformation, and industry 4.0 integration. This literature review explores the evolution of systems engineering practices in Melbourne, key academic and industry contributions from Australian institutions, and the unique role of systems engineers in shaping Melbourne’s technological landscape.</w:t>
      </w:r>
    </w:p>
    <w:bookmarkEnd w:id="20"/>
    <w:bookmarkStart w:id="21" w:name="X6e0f313a80d2f61b3c9cbf1e76cbd8cb62cf064"/>
    <w:p>
      <w:pPr>
        <w:pStyle w:val="Heading2"/>
      </w:pPr>
      <w:r>
        <w:t xml:space="preserve">Key Contributions to Systems Engineering in Australia Melbourne</w:t>
      </w:r>
    </w:p>
    <w:p>
      <w:pPr>
        <w:pStyle w:val="FirstParagraph"/>
      </w:pPr>
      <w:r>
        <w:t xml:space="preserve">Melbourne has emerged as a hub for systems engineering research and application due to its strong academic institutions, such as the</w:t>
      </w:r>
      <w:r>
        <w:t xml:space="preserve"> </w:t>
      </w:r>
      <w:r>
        <w:rPr>
          <w:bCs/>
          <w:b/>
        </w:rPr>
        <w:t xml:space="preserve">University of Melbourne</w:t>
      </w:r>
      <w:r>
        <w:t xml:space="preserve">,</w:t>
      </w:r>
      <w:r>
        <w:t xml:space="preserve"> </w:t>
      </w:r>
      <w:r>
        <w:rPr>
          <w:bCs/>
          <w:b/>
        </w:rPr>
        <w:t xml:space="preserve">RMIT University</w:t>
      </w:r>
      <w:r>
        <w:t xml:space="preserve">, and</w:t>
      </w:r>
      <w:r>
        <w:t xml:space="preserve"> </w:t>
      </w:r>
      <w:r>
        <w:rPr>
          <w:bCs/>
          <w:b/>
        </w:rPr>
        <w:t xml:space="preserve">Monash University</w:t>
      </w:r>
      <w:r>
        <w:t xml:space="preserve">. These universities have produced extensive literature on systems engineering methodologies tailored to Australian contexts, including climate resilience, smart cities, and healthcare systems. For instance, a 2019 study by the **Institute for Frontier Engineering at the University of Melbourne** emphasized the role of systems engineers in designing energy-efficient infrastructure aligned with Australia’s renewable energy targets. This research highlighted how systems engineers in Melbourne integrate data analytics and predictive modeling to optimize grid stability, a critical challenge given Australia’s reliance on intermittent solar and wind power.</w:t>
      </w:r>
      <w:r>
        <w:t xml:space="preserve"> </w:t>
      </w:r>
      <w:r>
        <w:t xml:space="preserve">Another significant contribution comes from industry collaborations. The **Melbourne Business School** has partnered with local engineering firms to analyze case studies of systems engineering applications in manufacturing and logistics. A 2021 report by the **Australian Institute of Systems Engineering (AISE)** noted that systems engineers in Melbourne are leading initiatives to automate supply chains through IoT-enabled sensors and AI-driven analytics, enhancing operational efficiency for companies like **Cochlear** and **Atlassian**. These examples underscore the adaptability of systems engineering principles to Melbourne’s dynamic economic needs.</w:t>
      </w:r>
    </w:p>
    <w:bookmarkEnd w:id="21"/>
    <w:bookmarkStart w:id="22" w:name="academic-research-and-industry-trends"/>
    <w:p>
      <w:pPr>
        <w:pStyle w:val="Heading2"/>
      </w:pPr>
      <w:r>
        <w:t xml:space="preserve">Academic Research and Industry Trends</w:t>
      </w:r>
    </w:p>
    <w:p>
      <w:pPr>
        <w:pStyle w:val="FirstParagraph"/>
      </w:pPr>
      <w:r>
        <w:t xml:space="preserve">Literature from Australian academic journals frequently discusses the challenges faced by systems engineers in urban environments like Melbourne. A 2020 article published in *Systems Engineering: Theory and Practice* (Australia Edition) highlighted the integration of **smart city technologies** in Melbourne’s urban planning. Systems engineers are tasked with ensuring interoperability between transportation, energy, and communication networks, a necessity for managing a city with over 5 million residents. This work aligns with the **City of Melbourne’s 2030 Sustainability Plan**, which emphasizes reducing carbon emissions through integrated systems management.</w:t>
      </w:r>
      <w:r>
        <w:t xml:space="preserve"> </w:t>
      </w:r>
      <w:r>
        <w:t xml:space="preserve">In addition to environmental applications, systems engineering research in Melbourne has focused on healthcare innovation. The **Melbourne Health Systems Research Group** has published studies on how systems engineers can streamline hospital operations by optimizing patient flow and resource allocation. A 2018 paper titled *“Systems Engineering for Healthcare Transformation in Urban Australia”* demonstrated that predictive modeling techniques developed by systems engineers have reduced waiting times in Melbourne’s public hospitals by up to 25%. Such advancements reflect the profession’s growing influence in addressing real-world challenges through systemic thinking.</w:t>
      </w:r>
    </w:p>
    <w:bookmarkEnd w:id="22"/>
    <w:bookmarkStart w:id="23" w:name="challenges-and-opportunities"/>
    <w:p>
      <w:pPr>
        <w:pStyle w:val="Heading2"/>
      </w:pPr>
      <w:r>
        <w:t xml:space="preserve">Challenges and Opportunities</w:t>
      </w:r>
    </w:p>
    <w:p>
      <w:pPr>
        <w:pStyle w:val="FirstParagraph"/>
      </w:pPr>
      <w:r>
        <w:t xml:space="preserve">Despite these contributions, literature on systems engineering in **Australia Melbourne** identifies several barriers. One recurring theme is the shortage of skilled professionals. A 2017 report by the **Australian Government Department of Industry** noted that demand for systems engineers in Melbourne outpaces supply, particularly in sectors like cybersecurity and renewable energy. This gap has prompted universities to introduce specialized programs, such as RMIT’s **Master of Systems Engineering**, which emphasizes interdisciplinary collaboration and industry partnerships.</w:t>
      </w:r>
      <w:r>
        <w:t xml:space="preserve"> </w:t>
      </w:r>
      <w:r>
        <w:t xml:space="preserve">Another challenge is regulatory complexity. Australian legislation on data privacy (e.g., the</w:t>
      </w:r>
      <w:r>
        <w:t xml:space="preserve"> </w:t>
      </w:r>
      <w:r>
        <w:rPr>
          <w:bCs/>
          <w:b/>
        </w:rPr>
        <w:t xml:space="preserve">Privacy Act 1988</w:t>
      </w:r>
      <w:r>
        <w:t xml:space="preserve">) and environmental standards often requires systems engineers to balance innovation with compliance. A 2020 case study from **Deloitte Australia** highlighted how systems engineers in Melbourne’s transport sector navigated these regulations to implement real-time traffic monitoring systems while ensuring data anonymity.</w:t>
      </w:r>
      <w:r>
        <w:t xml:space="preserve"> </w:t>
      </w:r>
      <w:r>
        <w:t xml:space="preserve">Opportunities for growth are evident in emerging fields like **digital twins** and **AI-driven automation**. The **Melbourne Digital Twin Project**, initiated by the Victorian Government, exemplifies how systems engineers are leveraging virtual modeling to simulate urban scenarios, from disaster response to infrastructure maintenance. This initiative has attracted global attention and positioned Melbourne as a leader in digital innovation within Australia.</w:t>
      </w:r>
    </w:p>
    <w:bookmarkEnd w:id="23"/>
    <w:bookmarkStart w:id="24" w:name="Xd43946132f5c699d816dcee94548c48b13746c1"/>
    <w:p>
      <w:pPr>
        <w:pStyle w:val="Heading2"/>
      </w:pPr>
      <w:r>
        <w:t xml:space="preserve">Global Perspectives and Local Adaptations</w:t>
      </w:r>
    </w:p>
    <w:p>
      <w:pPr>
        <w:pStyle w:val="FirstParagraph"/>
      </w:pPr>
      <w:r>
        <w:t xml:space="preserve">While systems engineering is a global discipline, its application in **Australia Melbourne** reflects regional priorities. Literature from the **International Council on Systems Engineering (INCOSE)** frequently references Australian case studies, particularly those involving resource management and indigenous collaboration. For example, systems engineers in Melbourne have worked with Aboriginal communities to design culturally sensitive water management systems that align with both traditional ecological knowledge and modern engineering standards.</w:t>
      </w:r>
      <w:r>
        <w:t xml:space="preserve"> </w:t>
      </w:r>
      <w:r>
        <w:t xml:space="preserve">Moreover, Australia’s geographic isolation has influenced the development of resilient systems. A 2016 study by the **University of New South Wales** (with input from Melbourne-based researchers) explored how systems engineers in remote regions of Australia apply decentralized technologies to ensure reliable power and communication networks. These insights have been adopted in Melbourne’s urban planning, where redundancy and adaptability are critical for managing population growth and climate risks.</w:t>
      </w:r>
    </w:p>
    <w:bookmarkEnd w:id="24"/>
    <w:bookmarkStart w:id="25" w:name="conclusion"/>
    <w:p>
      <w:pPr>
        <w:pStyle w:val="Heading2"/>
      </w:pPr>
      <w:r>
        <w:t xml:space="preserve">Conclusion</w:t>
      </w:r>
    </w:p>
    <w:p>
      <w:pPr>
        <w:pStyle w:val="FirstParagraph"/>
      </w:pPr>
      <w:r>
        <w:t xml:space="preserve">The literature on **Systems Engineer** practices in **Australia Melbourne** illustrates a profession deeply embedded in the city’s technological, environmental, and social fabric. From smart city initiatives to healthcare optimization, systems engineers have demonstrated their ability to address complex challenges through interdisciplinary collaboration and innovation. However, ongoing research is needed to address workforce shortages, regulatory hurdles, and the integration of emerging technologies like AI and digital twins. As Melbourne continues to evolve as a global innovation hub, the role of systems engineers will remain central to achieving sustainable development goals in Australia.</w:t>
      </w:r>
    </w:p>
    <w:bookmarkEnd w:id="25"/>
    <w:bookmarkStart w:id="27" w:name="references"/>
    <w:p>
      <w:pPr>
        <w:pStyle w:val="Heading2"/>
      </w:pPr>
      <w:r>
        <w:t xml:space="preserve">References</w:t>
      </w:r>
    </w:p>
    <w:p>
      <w:pPr>
        <w:pStyle w:val="FirstParagraph"/>
      </w:pPr>
      <w:r>
        <w:t xml:space="preserve">- Australian Institute of Systems Engineering (AISE). (2021). *Systems Engineering in Industry 4.0: Case Studies from Melbourne*.</w:t>
      </w:r>
      <w:r>
        <w:t xml:space="preserve"> </w:t>
      </w:r>
      <w:r>
        <w:t xml:space="preserve">- University of Melbourne. (2019). *Renewable Energy Integration: A Systems Approach*.</w:t>
      </w:r>
      <w:r>
        <w:t xml:space="preserve"> </w:t>
      </w:r>
      <w:r>
        <w:t xml:space="preserve">- City of Melbourne. (2030). *Sustainability Plan and Systems Engineering Applications*.</w:t>
      </w:r>
      <w:r>
        <w:t xml:space="preserve"> </w:t>
      </w:r>
      <w:r>
        <w:t xml:space="preserve">- Deloitte Australia. (2020). *Navigating Data Privacy in Transport Systems*.</w:t>
      </w:r>
      <w:r>
        <w:t xml:space="preserve"> </w:t>
      </w:r>
      <w:r>
        <w:t xml:space="preserve">- International Council on Systems Engineering (INCOSE). (2016). *Global Trends in System Resilience: Lessons from Australia*.</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2026-07-23T14:10:35Z</dcterms:created>
  <dcterms:modified xsi:type="dcterms:W3CDTF">2026-07-23T14:10:35Z</dcterms:modified>
</cp:coreProperties>
</file>

<file path=docProps/custom.xml><?xml version="1.0" encoding="utf-8"?>
<Properties xmlns="http://schemas.openxmlformats.org/officeDocument/2006/custom-properties" xmlns:vt="http://schemas.openxmlformats.org/officeDocument/2006/docPropsVTypes"/>
</file>