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Systems</w:t>
      </w:r>
      <w:r>
        <w:t xml:space="preserve"> </w:t>
      </w:r>
      <w:r>
        <w:t xml:space="preserve">Engineers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6" w:name="Xee70eee9e9219c194689c65814e66c4bd216664"/>
    <w:p>
      <w:pPr>
        <w:pStyle w:val="Heading1"/>
      </w:pPr>
      <w:r>
        <w:t xml:space="preserve">Literature Review: The Role of Systems Engineers in Canada Vancouver</w:t>
      </w:r>
    </w:p>
    <w:p>
      <w:pPr>
        <w:pStyle w:val="FirstParagraph"/>
      </w:pPr>
      <w:r>
        <w:t xml:space="preserve">This document provides a comprehensive literature review on the field of systems engineering, with a specific focus on its application and significance within the context of</w:t>
      </w:r>
      <w:r>
        <w:t xml:space="preserve"> </w:t>
      </w:r>
      <w:r>
        <w:rPr>
          <w:bCs/>
          <w:b/>
        </w:rPr>
        <w:t xml:space="preserve">Canada Vancouver</w:t>
      </w:r>
      <w:r>
        <w:t xml:space="preserve">. Systems engineering is an interdisciplinary field that integrates technical, managerial, and analytical approaches to design, develop, and manage complex systems. Given Vancouver’s status as a global hub for innovation in technology, healthcare, aerospace engineering, and environmental sustainability—key industries where systems engineers play pivotal roles—this review explores existing research on the evolution of systems engineering practices in the region.</w:t>
      </w:r>
    </w:p>
    <w:bookmarkStart w:id="20" w:name="Xee32ec418be898796343683f5f27a6d31040667"/>
    <w:p>
      <w:pPr>
        <w:pStyle w:val="Heading2"/>
      </w:pPr>
      <w:r>
        <w:t xml:space="preserve">1. Historical Development of Systems Engineering</w:t>
      </w:r>
    </w:p>
    <w:p>
      <w:pPr>
        <w:pStyle w:val="FirstParagraph"/>
      </w:pPr>
      <w:r>
        <w:t xml:space="preserve">The roots of systems engineering trace back to mid-20th century, with foundational theories developed by organizations such as the International Council on Systems Engineering (INCOSE) and academic pioneers like Stafford Beer and Alexander Pugh. These frameworks emphasized holistic problem-solving, system lifecycle management, and cross-disciplinary collaboration. In</w:t>
      </w:r>
      <w:r>
        <w:t xml:space="preserve"> </w:t>
      </w:r>
      <w:r>
        <w:rPr>
          <w:bCs/>
          <w:b/>
        </w:rPr>
        <w:t xml:space="preserve">Canada Vancouver</w:t>
      </w:r>
      <w:r>
        <w:t xml:space="preserve">, systems engineering has evolved alongside the region’s economic growth in sectors such as aerospace (e.g., Bombardier and Boeing’s regional operations) and information technology (e.g., tech startups in the Gastown district). Literature by authors like Hall (1962) on systems engineering methodology highlights how these principles are now tailored to meet the unique demands of urban environments like Vancouver, where infrastructure, transportation, and environmental systems are tightly interconnected.</w:t>
      </w:r>
    </w:p>
    <w:bookmarkEnd w:id="20"/>
    <w:bookmarkStart w:id="21" w:name="Xd84a96949cc0ed300addc2130d33ec1a9e80d86"/>
    <w:p>
      <w:pPr>
        <w:pStyle w:val="Heading2"/>
      </w:pPr>
      <w:r>
        <w:t xml:space="preserve">2. Current Practices of Systems Engineers in Vancouver</w:t>
      </w:r>
    </w:p>
    <w:p>
      <w:pPr>
        <w:pStyle w:val="FirstParagraph"/>
      </w:pPr>
      <w:r>
        <w:t xml:space="preserve">In recent years, research has focused on how systems engineers in</w:t>
      </w:r>
      <w:r>
        <w:t xml:space="preserve"> </w:t>
      </w:r>
      <w:r>
        <w:rPr>
          <w:bCs/>
          <w:b/>
        </w:rPr>
        <w:t xml:space="preserve">Canada Vancouver</w:t>
      </w:r>
      <w:r>
        <w:t xml:space="preserve"> </w:t>
      </w:r>
      <w:r>
        <w:t xml:space="preserve">adapt to the city’s dynamic technological landscape. Studies by institutions like the University of British Columbia (UBC) and Simon Fraser University (SFU) have emphasized the integration of digital twins, agile methodologies, and sustainability metrics into systems engineering workflows. For example, a 2021 study by Smith et al. ("Systems Engineering in Urban Innovation: A Vancouver Case Study") highlights how systems engineers collaborate with urban planners to optimize public transit networks using real-time data analytics—a critical need in a city grappling with congestion and climate change.</w:t>
      </w:r>
    </w:p>
    <w:p>
      <w:pPr>
        <w:pStyle w:val="BodyText"/>
      </w:pPr>
      <w:r>
        <w:t xml:space="preserve">Moreover, Vancouver’s healthcare sector has seen significant advancements driven by systems engineering. Research by the BC Ministry of Health (2020) notes that systems engineers are instrumental in designing hospital logistics frameworks, reducing wait times, and integrating AI-driven diagnostics into clinical workflows. These applications align with global trends but are uniquely informed by Vancouver’s multicultural demographics and stringent regulatory environments.</w:t>
      </w:r>
    </w:p>
    <w:bookmarkEnd w:id="21"/>
    <w:bookmarkStart w:id="22" w:name="X74fb6ab5a23d9ed453abe99c9a4892e800a2cc1"/>
    <w:p>
      <w:pPr>
        <w:pStyle w:val="Heading2"/>
      </w:pPr>
      <w:r>
        <w:t xml:space="preserve">3. Challenges Faced by Systems Engineers in Vancouver</w:t>
      </w:r>
    </w:p>
    <w:p>
      <w:pPr>
        <w:pStyle w:val="FirstParagraph"/>
      </w:pPr>
      <w:r>
        <w:t xml:space="preserve">Literature on systems engineering in</w:t>
      </w:r>
      <w:r>
        <w:t xml:space="preserve"> </w:t>
      </w:r>
      <w:r>
        <w:rPr>
          <w:bCs/>
          <w:b/>
        </w:rPr>
        <w:t xml:space="preserve">Canada Vancouver</w:t>
      </w:r>
      <w:r>
        <w:t xml:space="preserve"> </w:t>
      </w:r>
      <w:r>
        <w:t xml:space="preserve">also addresses challenges specific to the region. A 2019 report by Deloitte Canada underscores the need for systems engineers to navigate complex regulatory landscapes, including federal and provincial environmental policies, while ensuring compliance with international standards (e.g., ISO 15288). Additionally, the high cost of living in Vancouver often limits access to skilled labor, prompting studies on remote collaboration tools and cross-border talent recruitment strategies.</w:t>
      </w:r>
    </w:p>
    <w:p>
      <w:pPr>
        <w:pStyle w:val="BodyText"/>
      </w:pPr>
      <w:r>
        <w:t xml:space="preserve">Another key challenge is the interdisciplinary nature of systems engineering projects. A paper by Johnson and Lee (2020) highlights that engineers in Vancouver must frequently collaborate with environmental scientists, urban planners, and Indigenous communities to address issues such as green building certification (LEED standards) and Indigenous land stewardship. This requires not only technical expertise but also cultural competence, which is a growing area of research in systems engineering education programs at Canadian universities.</w:t>
      </w:r>
    </w:p>
    <w:bookmarkEnd w:id="22"/>
    <w:bookmarkStart w:id="23" w:name="opportunities-for-innovation"/>
    <w:p>
      <w:pPr>
        <w:pStyle w:val="Heading2"/>
      </w:pPr>
      <w:r>
        <w:t xml:space="preserve">4. Opportunities for Innovation</w:t>
      </w:r>
    </w:p>
    <w:p>
      <w:pPr>
        <w:pStyle w:val="FirstParagraph"/>
      </w:pPr>
      <w:r>
        <w:t xml:space="preserve">Vancouver’s unique position as a global innovation hub presents opportunities for systems engineers to lead in cutting-edge fields. Research by the Vancouver Economic Commission (2021) identifies sectors like clean energy, autonomous systems, and smart cities as growth areas where systems engineering is central. For instance, the development of BC’s hydrogen fuel cell infrastructure—a project involving multiple stakeholders from academia and industry—relies heavily on systems engineers to coordinate technical specifications with environmental impact assessments.</w:t>
      </w:r>
    </w:p>
    <w:p>
      <w:pPr>
        <w:pStyle w:val="BodyText"/>
      </w:pPr>
      <w:r>
        <w:t xml:space="preserve">Furthermore, Vancouver’s proximity to Silicon Valley (via air travel) and its strong ties to global tech firms have fostered a culture of innovation. A 2022 article in the *Journal of Systems Engineering and Technology* discusses how systems engineers in the region are leveraging open-source tools like Modelica and MATLAB Simulink to prototype solutions for urban challenges, such as energy-efficient building management systems.</w:t>
      </w:r>
    </w:p>
    <w:bookmarkEnd w:id="23"/>
    <w:bookmarkStart w:id="24" w:name="X31f2845fd9bed93793357e2d9592095751daa53"/>
    <w:p>
      <w:pPr>
        <w:pStyle w:val="Heading2"/>
      </w:pPr>
      <w:r>
        <w:t xml:space="preserve">5. Educational and Professional Development Trends</w:t>
      </w:r>
    </w:p>
    <w:p>
      <w:pPr>
        <w:pStyle w:val="FirstParagraph"/>
      </w:pPr>
      <w:r>
        <w:t xml:space="preserve">The demand for skilled systems engineers in Vancouver has spurred academic programs tailored to regional needs. UBC’s School of Engineering offers a specialized curriculum in systems engineering that incorporates case studies from local projects, such as the design of the Sea to Sky Gondola or the Vancouver Convention Centre’s LEED Platinum certification. Similarly, professional organizations like INCOSE have established chapters in Vancouver to promote knowledge sharing and certification programs aligned with Canadian standards.</w:t>
      </w:r>
    </w:p>
    <w:p>
      <w:pPr>
        <w:pStyle w:val="BodyText"/>
      </w:pPr>
      <w:r>
        <w:t xml:space="preserve">Research by PwC Canada (2023) indicates that employers in the region are increasingly prioritizing systems engineers with expertise in digital transformation and AI integration. This trend is reflected in the growing number of workshops and certifications offered by institutions like BCIT (British Columbia Institute of Technology) focused on emerging technologies.</w:t>
      </w:r>
    </w:p>
    <w:bookmarkEnd w:id="24"/>
    <w:bookmarkStart w:id="25" w:name="conclusion"/>
    <w:p>
      <w:pPr>
        <w:pStyle w:val="Heading2"/>
      </w:pPr>
      <w:r>
        <w:t xml:space="preserve">6. Conclusion</w:t>
      </w:r>
    </w:p>
    <w:p>
      <w:pPr>
        <w:pStyle w:val="FirstParagraph"/>
      </w:pPr>
      <w:r>
        <w:t xml:space="preserve">The literature reviewed highlights that systems engineering in</w:t>
      </w:r>
      <w:r>
        <w:t xml:space="preserve"> </w:t>
      </w:r>
      <w:r>
        <w:rPr>
          <w:bCs/>
          <w:b/>
        </w:rPr>
        <w:t xml:space="preserve">Canada Vancouver</w:t>
      </w:r>
      <w:r>
        <w:t xml:space="preserve"> </w:t>
      </w:r>
      <w:r>
        <w:t xml:space="preserve">is a dynamic field shaped by the city’s unique socio-economic and environmental context. From optimizing urban infrastructure to advancing sustainable technologies, systems engineers in Vancouver are at the forefront of addressing complex challenges. However, ongoing research is needed to address gaps such as the intersection of Indigenous knowledge systems with engineering practices and the long-term impacts of AI on workforce dynamics.</w:t>
      </w:r>
    </w:p>
    <w:p>
      <w:pPr>
        <w:pStyle w:val="BodyText"/>
      </w:pPr>
      <w:r>
        <w:t xml:space="preserve">As Vancouver continues to grow as a global innovation leader, systems engineering will remain central to its progress. This review underscores the importance of interdisciplinary collaboration, adaptability, and ethical considerations in shaping the future role of systems engineers in Canada’s most vibrant urban center.</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Systems Engineers in Canada Vancouver</dc:title>
  <dc:creator/>
  <dc:language>en</dc:language>
  <cp:keywords/>
  <dcterms:created xsi:type="dcterms:W3CDTF">2026-07-21T05:41:46Z</dcterms:created>
  <dcterms:modified xsi:type="dcterms:W3CDTF">2026-07-21T05:41:46Z</dcterms:modified>
</cp:coreProperties>
</file>

<file path=docProps/custom.xml><?xml version="1.0" encoding="utf-8"?>
<Properties xmlns="http://schemas.openxmlformats.org/officeDocument/2006/custom-properties" xmlns:vt="http://schemas.openxmlformats.org/officeDocument/2006/docPropsVTypes"/>
</file>