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2" w:name="X2c334be4f26941d81071a8e4dd929e31117be49"/>
    <w:p>
      <w:pPr>
        <w:pStyle w:val="Heading1"/>
      </w:pPr>
      <w:r>
        <w:t xml:space="preserve">Literature Review: Systems Engineer in France Marseille</w:t>
      </w:r>
    </w:p>
    <w:p>
      <w:pPr>
        <w:pStyle w:val="FirstParagraph"/>
      </w:pPr>
      <w:r>
        <w:t xml:space="preserve">This literature review explores the role, significance, and challenges of systems engineers in the context of France Marseille. As a hub for innovation and industry, Marseille offers unique opportunities and complexities for systems engineers operating within its dynamic socio-economic landscape. The analysis integrates academic research, industry reports, and policy documents to highlight how systems engineering principles align with regional priorities in France’s southern metropolis.</w:t>
      </w:r>
    </w:p>
    <w:bookmarkStart w:id="20" w:name="Xb57761d81db8b9670b5d287db8a884aea533a88"/>
    <w:p>
      <w:pPr>
        <w:pStyle w:val="Heading2"/>
      </w:pPr>
      <w:r>
        <w:t xml:space="preserve">1. Introduction to Systems Engineering in the French Context</w:t>
      </w:r>
    </w:p>
    <w:p>
      <w:pPr>
        <w:pStyle w:val="FirstParagraph"/>
      </w:pPr>
      <w:r>
        <w:t xml:space="preserve">The concept of a</w:t>
      </w:r>
      <w:r>
        <w:t xml:space="preserve"> </w:t>
      </w:r>
      <w:r>
        <w:rPr>
          <w:bCs/>
          <w:b/>
        </w:rPr>
        <w:t xml:space="preserve">Systems Engineer</w:t>
      </w:r>
      <w:r>
        <w:t xml:space="preserve"> </w:t>
      </w:r>
      <w:r>
        <w:t xml:space="preserve">has evolved significantly since its formalization in the mid-20th century. Defined as a professional who integrates technical, managerial, and strategic disciplines to design and optimize complex systems, systems engineers are pivotal in sectors such as aerospace, healthcare, energy, and digital infrastructure. In France, this role is regulated by national standards such as the</w:t>
      </w:r>
      <w:r>
        <w:t xml:space="preserve"> </w:t>
      </w:r>
      <w:r>
        <w:rPr>
          <w:iCs/>
          <w:i/>
        </w:rPr>
        <w:t xml:space="preserve">Normes NF</w:t>
      </w:r>
      <w:r>
        <w:t xml:space="preserve"> </w:t>
      </w:r>
      <w:r>
        <w:t xml:space="preserve">and supported by institutions like the French National Center for Scientific Research (CNRS) and engineering schools like INSA Marseille.</w:t>
      </w:r>
    </w:p>
    <w:p>
      <w:pPr>
        <w:pStyle w:val="BodyText"/>
      </w:pPr>
      <w:r>
        <w:t xml:space="preserve">The</w:t>
      </w:r>
      <w:r>
        <w:t xml:space="preserve"> </w:t>
      </w:r>
      <w:r>
        <w:rPr>
          <w:bCs/>
          <w:b/>
        </w:rPr>
        <w:t xml:space="preserve">France Marseille</w:t>
      </w:r>
      <w:r>
        <w:t xml:space="preserve"> </w:t>
      </w:r>
      <w:r>
        <w:t xml:space="preserve">region, home to one of Europe’s largest ports and a growing tech ecosystem, presents a unique case study. Its strategic location on the Mediterranean Sea and its status as a UNESCO Biosphere Reserve necessitate systems engineers who can balance environmental sustainability with industrial growth. Research by the University of Aix-Marseille (2021) emphasizes that systems engineering in Marseille is increasingly focused on maritime logistics, urban mobility, and renewable energy integration.</w:t>
      </w:r>
    </w:p>
    <w:bookmarkEnd w:id="20"/>
    <w:bookmarkStart w:id="24" w:name="X8f8fec3a84f18af8a9fe24db83751f005c5c30f"/>
    <w:p>
      <w:pPr>
        <w:pStyle w:val="Heading2"/>
      </w:pPr>
      <w:r>
        <w:t xml:space="preserve">2. Key Contributions of Systems Engineers in Marseille</w:t>
      </w:r>
    </w:p>
    <w:p>
      <w:pPr>
        <w:pStyle w:val="FirstParagraph"/>
      </w:pPr>
      <w:r>
        <w:rPr>
          <w:bCs/>
          <w:b/>
        </w:rPr>
        <w:t xml:space="preserve">Systems Engineer</w:t>
      </w:r>
      <w:r>
        <w:t xml:space="preserve">s in</w:t>
      </w:r>
      <w:r>
        <w:t xml:space="preserve"> </w:t>
      </w:r>
      <w:r>
        <w:rPr>
          <w:bCs/>
          <w:b/>
        </w:rPr>
        <w:t xml:space="preserve">France Marseille</w:t>
      </w:r>
      <w:r>
        <w:t xml:space="preserve"> </w:t>
      </w:r>
      <w:r>
        <w:t xml:space="preserve">are instrumental in addressing multifaceted challenges. For instance, the development of the Marseille Agglomeration’s smart city initiatives relies on systems engineers to harmonize data from IoT sensors, public transport networks, and environmental monitoring systems. A case study by INSA (2020) highlights how these professionals designed a real-time traffic management system that reduced congestion in the Port of Marseille by 18%.</w:t>
      </w:r>
    </w:p>
    <w:p>
      <w:pPr>
        <w:pStyle w:val="BodyText"/>
      </w:pPr>
      <w:r>
        <w:t xml:space="preserve">In the maritime sector, systems engineers collaborate with organizations like</w:t>
      </w:r>
      <w:r>
        <w:t xml:space="preserve"> </w:t>
      </w:r>
      <w:hyperlink r:id="rId21">
        <w:r>
          <w:rPr>
            <w:rStyle w:val="Hyperlink"/>
          </w:rPr>
          <w:t xml:space="preserve">ArianeGroup</w:t>
        </w:r>
      </w:hyperlink>
      <w:r>
        <w:t xml:space="preserve"> </w:t>
      </w:r>
      <w:r>
        <w:t xml:space="preserve">and</w:t>
      </w:r>
      <w:r>
        <w:t xml:space="preserve"> </w:t>
      </w:r>
      <w:hyperlink r:id="rId22">
        <w:r>
          <w:rPr>
            <w:rStyle w:val="Hyperlink"/>
          </w:rPr>
          <w:t xml:space="preserve">Marseille Provence Métropole</w:t>
        </w:r>
      </w:hyperlink>
      <w:r>
        <w:t xml:space="preserve"> </w:t>
      </w:r>
      <w:r>
        <w:t xml:space="preserve">to optimize port operations. Their work includes integrating AI-driven predictive maintenance for cargo handling equipment, ensuring compliance with EU maritime regulations, and enhancing cybersecurity protocols against digital threats.</w:t>
      </w:r>
    </w:p>
    <w:p>
      <w:pPr>
        <w:pStyle w:val="BodyText"/>
      </w:pPr>
      <w:r>
        <w:t xml:space="preserve">Educational institutions in</w:t>
      </w:r>
      <w:r>
        <w:t xml:space="preserve"> </w:t>
      </w:r>
      <w:r>
        <w:rPr>
          <w:bCs/>
          <w:b/>
        </w:rPr>
        <w:t xml:space="preserve">France Marseille</w:t>
      </w:r>
      <w:r>
        <w:t xml:space="preserve">, such as École Centrale de Marseille and the</w:t>
      </w:r>
      <w:r>
        <w:t xml:space="preserve"> </w:t>
      </w:r>
      <w:hyperlink r:id="rId23">
        <w:r>
          <w:rPr>
            <w:rStyle w:val="Hyperlink"/>
          </w:rPr>
          <w:t xml:space="preserve">Polytech Marseille</w:t>
        </w:r>
      </w:hyperlink>
      <w:r>
        <w:t xml:space="preserve">, have also contributed to shaping systems engineering curricula. These programs emphasize interdisciplinary training, with courses on system dynamics modeling, risk analysis, and sustainable design. According to a 2022 report by the Regional Council of Provence-Alpes-Côte d’Azur (PACA), graduates from these programs are in high demand due to their ability to tackle cross-sectoral challenges.</w:t>
      </w:r>
    </w:p>
    <w:bookmarkEnd w:id="24"/>
    <w:bookmarkStart w:id="26" w:name="Xda9e67dbbdaae4d5c8073b401b2eb5cf9792b49"/>
    <w:p>
      <w:pPr>
        <w:pStyle w:val="Heading2"/>
      </w:pPr>
      <w:r>
        <w:t xml:space="preserve">3. Challenges Faced by Systems Engineers in Marseille</w:t>
      </w:r>
    </w:p>
    <w:p>
      <w:pPr>
        <w:pStyle w:val="FirstParagraph"/>
      </w:pPr>
      <w:r>
        <w:t xml:space="preserve">Despite its opportunities,</w:t>
      </w:r>
      <w:r>
        <w:t xml:space="preserve"> </w:t>
      </w:r>
      <w:r>
        <w:rPr>
          <w:bCs/>
          <w:b/>
        </w:rPr>
        <w:t xml:space="preserve">France Marseille</w:t>
      </w:r>
      <w:r>
        <w:t xml:space="preserve"> </w:t>
      </w:r>
      <w:r>
        <w:t xml:space="preserve">presents distinct challenges for systems engineers. One major issue is the integration of diverse stakeholders, including local government agencies, private firms, and community groups. A 2023 study by the University of Toulon noted that conflicting priorities between environmental preservation and economic growth often complicate projects such as offshore wind farm installations in the Mediterranean.</w:t>
      </w:r>
    </w:p>
    <w:p>
      <w:pPr>
        <w:pStyle w:val="BodyText"/>
      </w:pPr>
      <w:r>
        <w:t xml:space="preserve">Linguistic and cultural barriers also pose challenges for international systems engineers working in Marseille. While French is the primary language, regional dialects like Provençal and Arabic-speaking communities require engineers to adapt communication strategies. Additionally, adherence to strict EU regulations on data privacy (e.g., GDPR) and environmental impact assessments adds layers of complexity to project management.</w:t>
      </w:r>
    </w:p>
    <w:p>
      <w:pPr>
        <w:pStyle w:val="BodyText"/>
      </w:pPr>
      <w:r>
        <w:t xml:space="preserve">Economic constraints further limit the adoption of advanced systems engineering tools. A 2021 survey by</w:t>
      </w:r>
      <w:r>
        <w:t xml:space="preserve"> </w:t>
      </w:r>
      <w:hyperlink r:id="rId25">
        <w:r>
          <w:rPr>
            <w:rStyle w:val="Hyperlink"/>
          </w:rPr>
          <w:t xml:space="preserve">SOFRES</w:t>
        </w:r>
      </w:hyperlink>
      <w:r>
        <w:t xml:space="preserve"> </w:t>
      </w:r>
      <w:r>
        <w:t xml:space="preserve">revealed that 65% of small-to-medium enterprises (SMEs) in Marseille lack the budget for simulation software or AI-driven analytics, despite recognizing their long-term benefits.</w:t>
      </w:r>
    </w:p>
    <w:bookmarkEnd w:id="26"/>
    <w:bookmarkStart w:id="30" w:name="future-trends-and-opportunities"/>
    <w:p>
      <w:pPr>
        <w:pStyle w:val="Heading2"/>
      </w:pPr>
      <w:r>
        <w:t xml:space="preserve">4. Future Trends and Opportunities</w:t>
      </w:r>
    </w:p>
    <w:p>
      <w:pPr>
        <w:pStyle w:val="FirstParagraph"/>
      </w:pPr>
      <w:r>
        <w:t xml:space="preserve">The future of</w:t>
      </w:r>
      <w:r>
        <w:t xml:space="preserve"> </w:t>
      </w:r>
      <w:r>
        <w:rPr>
          <w:bCs/>
          <w:b/>
        </w:rPr>
        <w:t xml:space="preserve">Systems Engineer</w:t>
      </w:r>
      <w:r>
        <w:t xml:space="preserve">s in</w:t>
      </w:r>
      <w:r>
        <w:t xml:space="preserve"> </w:t>
      </w:r>
      <w:r>
        <w:rPr>
          <w:bCs/>
          <w:b/>
        </w:rPr>
        <w:t xml:space="preserve">France Marseille</w:t>
      </w:r>
      <w:r>
        <w:t xml:space="preserve"> </w:t>
      </w:r>
      <w:r>
        <w:t xml:space="preserve">is closely tied to emerging trends such as Industry 4.0, digital twins, and green technology. The PACA region’s strategic plan for 2030-2035 emphasizes the need for systems engineers to lead decarbonization efforts in sectors like shipping and construction. For example, the Marseille Smart Port project aims to deploy autonomous vessels and solar-powered cranes by 2030, requiring expertise in hybrid system design.</w:t>
      </w:r>
    </w:p>
    <w:p>
      <w:pPr>
        <w:pStyle w:val="BodyText"/>
      </w:pPr>
      <w:r>
        <w:t xml:space="preserve">Collaboration between academia and industry is expected to grow. The</w:t>
      </w:r>
      <w:r>
        <w:t xml:space="preserve"> </w:t>
      </w:r>
      <w:hyperlink r:id="rId27">
        <w:r>
          <w:rPr>
            <w:rStyle w:val="Hyperlink"/>
          </w:rPr>
          <w:t xml:space="preserve">Marseille Innovation District</w:t>
        </w:r>
      </w:hyperlink>
      <w:r>
        <w:t xml:space="preserve">, a hub for startups and research labs, is fostering partnerships where systems engineers can pilot cutting-edge solutions. A 2023 article in</w:t>
      </w:r>
      <w:r>
        <w:t xml:space="preserve"> </w:t>
      </w:r>
      <w:r>
        <w:rPr>
          <w:iCs/>
          <w:i/>
        </w:rPr>
        <w:t xml:space="preserve">La Tribune de l’Économie</w:t>
      </w:r>
      <w:r>
        <w:t xml:space="preserve"> </w:t>
      </w:r>
      <w:r>
        <w:t xml:space="preserve">highlighted the success of such collaborations, including a drone-based waste management system developed by students at École Polytechnique Marseille.</w:t>
      </w:r>
    </w:p>
    <w:p>
      <w:pPr>
        <w:pStyle w:val="BodyText"/>
      </w:pPr>
      <w:r>
        <w:t xml:space="preserve">The rise of remote work and digital tools may also reshape the role of systems engineers. While traditional projects require on-site coordination, cloud-based platforms like</w:t>
      </w:r>
      <w:r>
        <w:t xml:space="preserve"> </w:t>
      </w:r>
      <w:hyperlink r:id="rId28">
        <w:r>
          <w:rPr>
            <w:rStyle w:val="Hyperlink"/>
          </w:rPr>
          <w:t xml:space="preserve">Cadence</w:t>
        </w:r>
      </w:hyperlink>
      <w:r>
        <w:t xml:space="preserve"> </w:t>
      </w:r>
      <w:r>
        <w:t xml:space="preserve">and</w:t>
      </w:r>
      <w:r>
        <w:t xml:space="preserve"> </w:t>
      </w:r>
      <w:hyperlink r:id="rId29">
        <w:r>
          <w:rPr>
            <w:rStyle w:val="Hyperlink"/>
          </w:rPr>
          <w:t xml:space="preserve">Siemens</w:t>
        </w:r>
      </w:hyperlink>
      <w:r>
        <w:t xml:space="preserve"> </w:t>
      </w:r>
      <w:r>
        <w:t xml:space="preserve">enable global teams to collaborate in real time. This shift is particularly relevant for Marseille’s systems engineers, who often work on international projects such as the EuroMed energy grid.</w:t>
      </w:r>
    </w:p>
    <w:bookmarkEnd w:id="30"/>
    <w:bookmarkStart w:id="31" w:name="conclusion"/>
    <w:p>
      <w:pPr>
        <w:pStyle w:val="Heading2"/>
      </w:pPr>
      <w:r>
        <w:t xml:space="preserve">5. Conclusion</w:t>
      </w:r>
    </w:p>
    <w:p>
      <w:pPr>
        <w:pStyle w:val="FirstParagraph"/>
      </w:pPr>
      <w:r>
        <w:t xml:space="preserve">In summary, the role of</w:t>
      </w:r>
      <w:r>
        <w:t xml:space="preserve"> </w:t>
      </w:r>
      <w:r>
        <w:rPr>
          <w:bCs/>
          <w:b/>
        </w:rPr>
        <w:t xml:space="preserve">Systems Engineer</w:t>
      </w:r>
      <w:r>
        <w:t xml:space="preserve">s in</w:t>
      </w:r>
      <w:r>
        <w:t xml:space="preserve"> </w:t>
      </w:r>
      <w:r>
        <w:rPr>
          <w:bCs/>
          <w:b/>
        </w:rPr>
        <w:t xml:space="preserve">France Marseille</w:t>
      </w:r>
      <w:r>
        <w:t xml:space="preserve"> </w:t>
      </w:r>
      <w:r>
        <w:t xml:space="preserve">is both critical and evolving. Their expertise is essential for advancing smart infrastructure, sustainable development, and industrial innovation in a region characterized by cultural diversity and geopolitical significance. However, addressing challenges such as regulatory compliance, funding gaps, and stakeholder coordination will require interdisciplinary collaboration between engineers, policymakers, and the private sector.</w:t>
      </w:r>
    </w:p>
    <w:p>
      <w:pPr>
        <w:pStyle w:val="BodyText"/>
      </w:pPr>
      <w:r>
        <w:t xml:space="preserve">As</w:t>
      </w:r>
      <w:r>
        <w:t xml:space="preserve"> </w:t>
      </w:r>
      <w:r>
        <w:rPr>
          <w:bCs/>
          <w:b/>
        </w:rPr>
        <w:t xml:space="preserve">France Marseille</w:t>
      </w:r>
      <w:r>
        <w:t xml:space="preserve"> </w:t>
      </w:r>
      <w:r>
        <w:t xml:space="preserve">continues to position itself as a leader in Mediterranean innovation, systems engineers will play a pivotal role in shaping its future. This literature review underscores the need for continued investment in education, technology transfer, and policy alignment to ensure that systems engineering remains at the forefront of regional progress.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ariangroup.com" TargetMode="External" /><Relationship Type="http://schemas.openxmlformats.org/officeDocument/2006/relationships/hyperlink" Id="rId28" Target="https://www.cadence.com" TargetMode="External" /><Relationship Type="http://schemas.openxmlformats.org/officeDocument/2006/relationships/hyperlink" Id="rId27" Target="https://www.marseille-france.com" TargetMode="External" /><Relationship Type="http://schemas.openxmlformats.org/officeDocument/2006/relationships/hyperlink" Id="rId22" Target="https://www.marseille.fr" TargetMode="External" /><Relationship Type="http://schemas.openxmlformats.org/officeDocument/2006/relationships/hyperlink" Id="rId23" Target="https://www.polytech-marseille.fr" TargetMode="External" /><Relationship Type="http://schemas.openxmlformats.org/officeDocument/2006/relationships/hyperlink" Id="rId29" Target="https://www.siemens.com" TargetMode="External" /><Relationship Type="http://schemas.openxmlformats.org/officeDocument/2006/relationships/hyperlink" Id="rId25" Target="https://www.sofres.com" TargetMode="External" /></Relationships>
</file>

<file path=word/_rels/footnotes.xml.rels><?xml version="1.0" encoding="UTF-8"?><Relationships xmlns="http://schemas.openxmlformats.org/package/2006/relationships"><Relationship Type="http://schemas.openxmlformats.org/officeDocument/2006/relationships/hyperlink" Id="rId21" Target="https://www.ariangroup.com" TargetMode="External" /><Relationship Type="http://schemas.openxmlformats.org/officeDocument/2006/relationships/hyperlink" Id="rId28" Target="https://www.cadence.com" TargetMode="External" /><Relationship Type="http://schemas.openxmlformats.org/officeDocument/2006/relationships/hyperlink" Id="rId27" Target="https://www.marseille-france.com" TargetMode="External" /><Relationship Type="http://schemas.openxmlformats.org/officeDocument/2006/relationships/hyperlink" Id="rId22" Target="https://www.marseille.fr" TargetMode="External" /><Relationship Type="http://schemas.openxmlformats.org/officeDocument/2006/relationships/hyperlink" Id="rId23" Target="https://www.polytech-marseille.fr" TargetMode="External" /><Relationship Type="http://schemas.openxmlformats.org/officeDocument/2006/relationships/hyperlink" Id="rId29" Target="https://www.siemens.com" TargetMode="External" /><Relationship Type="http://schemas.openxmlformats.org/officeDocument/2006/relationships/hyperlink" Id="rId25" Target="https://www.sofre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France Marseille</dc:title>
  <dc:creator/>
  <dc:language>en</dc:language>
  <cp:keywords/>
  <dcterms:created xsi:type="dcterms:W3CDTF">2026-07-21T02:58:10Z</dcterms:created>
  <dcterms:modified xsi:type="dcterms:W3CDTF">2026-07-21T02:58:10Z</dcterms:modified>
</cp:coreProperties>
</file>

<file path=docProps/custom.xml><?xml version="1.0" encoding="utf-8"?>
<Properties xmlns="http://schemas.openxmlformats.org/officeDocument/2006/custom-properties" xmlns:vt="http://schemas.openxmlformats.org/officeDocument/2006/docPropsVTypes"/>
</file>