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489c6abad463ae5d6ca8cb495b349b0a14ec241"/>
    <w:p>
      <w:pPr>
        <w:pStyle w:val="Heading1"/>
      </w:pPr>
      <w:r>
        <w:t xml:space="preserve">Literature Review on Systems Engineer in France Paris</w:t>
      </w:r>
    </w:p>
    <w:p>
      <w:pPr>
        <w:pStyle w:val="FirstParagraph"/>
      </w:pPr>
      <w:r>
        <w:t xml:space="preserve">This document provides a comprehensive review of the role and significance of systems engineers in the context of France, specifically Paris. As a global hub for innovation, technology, and multidisciplinary collaboration, Paris presents unique challenges and opportunities for systems engineers working across industries such as aerospace, energy, transportation, and information technology. This literature review synthesizes academic research, industry reports, and case studies to explore how systems engineering principles are adapted in the French context while addressing the cultural, regulatory, and technical demands of the region.</w:t>
      </w:r>
    </w:p>
    <w:bookmarkStart w:id="20" w:name="X016856a1f3a1c0e158f25fde4e3a176ed95d3c8"/>
    <w:p>
      <w:pPr>
        <w:pStyle w:val="Heading2"/>
      </w:pPr>
      <w:r>
        <w:t xml:space="preserve">1. Definition and Scope of Systems Engineering</w:t>
      </w:r>
    </w:p>
    <w:p>
      <w:pPr>
        <w:pStyle w:val="FirstParagraph"/>
      </w:pPr>
      <w:r>
        <w:t xml:space="preserve">The concept of systems engineering (SE) is widely recognized as an interdisciplinary approach to designing, managing, and optimizing complex systems over their life cycles. According to INCOSE (International Council on Systems Engineering), SE integrates technical and managerial practices to ensure that all components of a system—hardware, software, people, and processes—work cohesively toward a shared objective. In France Paris, this definition aligns with the country’s emphasis on engineering excellence and cross-sector collaboration.</w:t>
      </w:r>
    </w:p>
    <w:p>
      <w:pPr>
        <w:pStyle w:val="BodyText"/>
      </w:pPr>
      <w:r>
        <w:t xml:space="preserve">Literature highlights that systems engineers in France are often required to navigate stringent regulatory frameworks, such as those imposed by the European Union (EU) and French national standards. For instance, studies from institutions like École Polytechnique and INRIA emphasize the importance of compliance with safety, environmental, and data privacy regulations in projects involving public infrastructure or aerospace technology. This regulatory environment necessitates a high level of expertise in risk management and lifecycle analysis.</w:t>
      </w:r>
    </w:p>
    <w:bookmarkEnd w:id="20"/>
    <w:bookmarkStart w:id="21" w:name="Xe61ed5f9a3368debc1ca9920ef1bf1e297c83ab"/>
    <w:p>
      <w:pPr>
        <w:pStyle w:val="Heading2"/>
      </w:pPr>
      <w:r>
        <w:t xml:space="preserve">2. Historical Development of Systems Engineering in France</w:t>
      </w:r>
    </w:p>
    <w:p>
      <w:pPr>
        <w:pStyle w:val="FirstParagraph"/>
      </w:pPr>
      <w:r>
        <w:t xml:space="preserve">The roots of systems engineering in France can be traced back to the mid-20th century, with early applications in military and aerospace sectors. The French aerospace industry, anchored by companies like Airbus and Arianespace, has been a significant driver for the evolution of SE methodologies. Research by Leveson (2018) notes that post-war France invested heavily in systems thinking to manage the complexity of large-scale projects such as the Concorde and nuclear energy programs.</w:t>
      </w:r>
    </w:p>
    <w:p>
      <w:pPr>
        <w:pStyle w:val="BodyText"/>
      </w:pPr>
      <w:r>
        <w:t xml:space="preserve">In Paris, this tradition persists through academic institutions and research centers. For example, the National Center for Scientific Research (CNRS) has long collaborated with engineering schools like ENSTA Paris and Arts et Métiers to advance SE principles in domains like sustainable urban planning and digital transformation. Historical case studies reveal that French systems engineers have pioneered approaches to integrate socio-technical systems, emphasizing human factors in project management.</w:t>
      </w:r>
    </w:p>
    <w:bookmarkEnd w:id="21"/>
    <w:bookmarkStart w:id="22" w:name="X8b75eb56fce5f60e1be16bf5116c41df7b7881c"/>
    <w:p>
      <w:pPr>
        <w:pStyle w:val="Heading2"/>
      </w:pPr>
      <w:r>
        <w:t xml:space="preserve">3. Educational Framework for Systems Engineers in France Paris</w:t>
      </w:r>
    </w:p>
    <w:p>
      <w:pPr>
        <w:pStyle w:val="FirstParagraph"/>
      </w:pPr>
      <w:r>
        <w:t xml:space="preserve">France’s education system places a strong emphasis on technical training, and Paris serves as a focal point for advanced engineering education. The Grand École model, which includes institutions such as École Centrale de Paris and Télécom ParisTech, provides rigorous curricula in systems engineering. These programs often combine theoretical knowledge with practical internships in industries aligned with the region’s economic priorities.</w:t>
      </w:r>
    </w:p>
    <w:p>
      <w:pPr>
        <w:pStyle w:val="BodyText"/>
      </w:pPr>
      <w:r>
        <w:t xml:space="preserve">According to a 2021 report by the French Ministry of Higher Education, over 70% of engineering graduates in Paris pursue careers in sectors requiring systems engineering skills, such as aerospace, energy transition (e.g., renewable energy systems), and smart city initiatives. The integration of interdisciplinary courses—such as cybersecurity and artificial intelligence—into SE programs reflects the evolving demands of the global market.</w:t>
      </w:r>
    </w:p>
    <w:bookmarkEnd w:id="22"/>
    <w:bookmarkStart w:id="23" w:name="industrial-applications-in-france-paris"/>
    <w:p>
      <w:pPr>
        <w:pStyle w:val="Heading2"/>
      </w:pPr>
      <w:r>
        <w:t xml:space="preserve">4. Industrial Applications in France Paris</w:t>
      </w:r>
    </w:p>
    <w:p>
      <w:pPr>
        <w:pStyle w:val="FirstParagraph"/>
      </w:pPr>
      <w:r>
        <w:t xml:space="preserve">The industrial landscape in Paris is diverse, ranging from high-tech sectors to traditional manufacturing. Systems engineers play a pivotal role in projects that require coordination across multiple stakeholders. For example, the development of the Grand Paris Express—a major public transport project—relies on systems engineers to manage complex interactions between engineering disciplines, environmental considerations, and urban planning.</w:t>
      </w:r>
    </w:p>
    <w:p>
      <w:pPr>
        <w:pStyle w:val="BodyText"/>
      </w:pPr>
      <w:r>
        <w:t xml:space="preserve">Aerospace and defense are other critical areas where systems engineers are indispensable. Companies like Dassault Aviation and Thales leverage SE methodologies to design next-generation aircraft and cybersecurity solutions. Research by Bertrand et al. (2020) highlights how Paris-based firms employ systems engineers to address challenges such as digital twins, predictive maintenance, and agile development in rapidly changing technological landscapes.</w:t>
      </w:r>
    </w:p>
    <w:bookmarkEnd w:id="23"/>
    <w:bookmarkStart w:id="24" w:name="challenges-specific-to-france-paris"/>
    <w:p>
      <w:pPr>
        <w:pStyle w:val="Heading2"/>
      </w:pPr>
      <w:r>
        <w:t xml:space="preserve">5. Challenges Specific to France Paris</w:t>
      </w:r>
    </w:p>
    <w:p>
      <w:pPr>
        <w:pStyle w:val="FirstParagraph"/>
      </w:pPr>
      <w:r>
        <w:t xml:space="preserve">While the opportunities for systems engineers in Paris are abundant, several challenges exist. One notable issue is the cultural emphasis on consensus-driven decision-making, which can slow down project timelines compared to more hierarchical models used internationally. Additionally, language barriers and varying regulatory standards across EU countries require systems engineers to possess strong cross-cultural communication skills.</w:t>
      </w:r>
    </w:p>
    <w:p>
      <w:pPr>
        <w:pStyle w:val="BodyText"/>
      </w:pPr>
      <w:r>
        <w:t xml:space="preserve">Economic factors also play a role. The cost of living in Paris is high, and competition for skilled professionals is intense. A 2023 survey by the Paris Chamber of Commerce found that 45% of engineering firms struggle to retain talent due to limited investment in career development programs for systems engineers.</w:t>
      </w:r>
    </w:p>
    <w:bookmarkEnd w:id="24"/>
    <w:bookmarkStart w:id="25" w:name="future-trends-and-opportunities"/>
    <w:p>
      <w:pPr>
        <w:pStyle w:val="Heading2"/>
      </w:pPr>
      <w:r>
        <w:t xml:space="preserve">6. Future Trends and Opportunities</w:t>
      </w:r>
    </w:p>
    <w:p>
      <w:pPr>
        <w:pStyle w:val="FirstParagraph"/>
      </w:pPr>
      <w:r>
        <w:t xml:space="preserve">The future of systems engineering in France Paris is closely tied to emerging technologies such as artificial intelligence (AI), quantum computing, and sustainable energy solutions. Research from the Paris-Saclay University cluster indicates that there is growing demand for systems engineers who can design AI-integrated systems while adhering to ethical guidelines and EU data protection laws.</w:t>
      </w:r>
    </w:p>
    <w:p>
      <w:pPr>
        <w:pStyle w:val="BodyText"/>
      </w:pPr>
      <w:r>
        <w:t xml:space="preserve">Moreover, the French government’s commitment to achieving carbon neutrality by 2050 presents opportunities for systems engineers to contribute to projects in smart grids, hydrogen energy storage, and circular economy models. As Paris continues to position itself as a global leader in innovation, the role of systems engineers will become even more critical in bridging technical complexity with societal needs.</w:t>
      </w:r>
    </w:p>
    <w:bookmarkEnd w:id="25"/>
    <w:bookmarkStart w:id="26" w:name="conclusion"/>
    <w:p>
      <w:pPr>
        <w:pStyle w:val="Heading2"/>
      </w:pPr>
      <w:r>
        <w:t xml:space="preserve">7. Conclusion</w:t>
      </w:r>
    </w:p>
    <w:p>
      <w:pPr>
        <w:pStyle w:val="FirstParagraph"/>
      </w:pPr>
      <w:r>
        <w:t xml:space="preserve">In conclusion, the literature on systems engineering in France Paris underscores its interdisciplinary nature and adaptability to regional priorities. From historical contributions to aerospace innovation to modern challenges in digital transformation, systems engineers are at the forefront of addressing complex problems in one of Europe’s most dynamic cities. Future research should focus on how emerging technologies can be integrated into SE practices while ensuring alignment with French regulatory and cultural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France Paris</dc:title>
  <dc:creator/>
  <dc:language>en</dc:language>
  <cp:keywords/>
  <dcterms:created xsi:type="dcterms:W3CDTF">2026-07-23T04:25:04Z</dcterms:created>
  <dcterms:modified xsi:type="dcterms:W3CDTF">2026-07-23T04:25:04Z</dcterms:modified>
</cp:coreProperties>
</file>

<file path=docProps/custom.xml><?xml version="1.0" encoding="utf-8"?>
<Properties xmlns="http://schemas.openxmlformats.org/officeDocument/2006/custom-properties" xmlns:vt="http://schemas.openxmlformats.org/officeDocument/2006/docPropsVTypes"/>
</file>