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929db70a69e3fb52c7fabce7d28d188c059cbcb"/>
    <w:p>
      <w:pPr>
        <w:pStyle w:val="Heading1"/>
      </w:pPr>
      <w:r>
        <w:t xml:space="preserve">Literature Review: The Role of Systems Engineers in Germany Frankfurt</w:t>
      </w:r>
    </w:p>
    <w:p>
      <w:pPr>
        <w:pStyle w:val="FirstParagraph"/>
      </w:pPr>
      <w:r>
        <w:t xml:space="preserve">This Literature Review explores the evolving role of Systems Engineers within the context of Germany Frankfurt, a city renowned for its industrial legacy, technological innovation, and strategic position as a European hub for engineering excellence. The focus is on synthesizing existing academic and industry-related research to highlight how Systems Engineering principles are applied in Frankfurt’s unique socio-economic environment. By examining historical developments, contemporary challenges, and future trends in the field of Systems Engineering within Germany Frankfurt, this review aims to provide a comprehensive understanding of its significance for stakeholders in engineering, academia, and industry.</w:t>
      </w:r>
    </w:p>
    <w:bookmarkStart w:id="21" w:name="X6fdd355ff0b5fbc5fd9b594c37cf8870bc68571"/>
    <w:p>
      <w:pPr>
        <w:pStyle w:val="Heading2"/>
      </w:pPr>
      <w:r>
        <w:t xml:space="preserve">Historical Context of Systems Engineering</w:t>
      </w:r>
    </w:p>
    <w:p>
      <w:pPr>
        <w:pStyle w:val="FirstParagraph"/>
      </w:pPr>
      <w:r>
        <w:t xml:space="preserve">The concept of Systems Engineering emerged in the mid-20th century as a response to the growing complexity of technological systems. Early works by scholars such as</w:t>
      </w:r>
      <w:r>
        <w:t xml:space="preserve"> </w:t>
      </w:r>
      <w:hyperlink r:id="rId20">
        <w:r>
          <w:rPr>
            <w:rStyle w:val="Hyperlink"/>
          </w:rPr>
          <w:t xml:space="preserve">Hodgson (1958)</w:t>
        </w:r>
      </w:hyperlink>
      <w:r>
        <w:t xml:space="preserve"> </w:t>
      </w:r>
      <w:r>
        <w:t xml:space="preserve">and</w:t>
      </w:r>
      <w:r>
        <w:t xml:space="preserve"> </w:t>
      </w:r>
      <w:hyperlink r:id="rId20">
        <w:r>
          <w:rPr>
            <w:rStyle w:val="Hyperlink"/>
          </w:rPr>
          <w:t xml:space="preserve">Hall (1962)</w:t>
        </w:r>
      </w:hyperlink>
      <w:r>
        <w:t xml:space="preserve"> </w:t>
      </w:r>
      <w:r>
        <w:t xml:space="preserve">laid the groundwork for methodologies that integrate technical, managerial, and interdisciplinary approaches to design, manage, and optimize complex systems. These foundational theories remain relevant today but must be contextualized within modern challenges like digitalization, sustainability goals (as outlined in Germany’s</w:t>
      </w:r>
      <w:r>
        <w:t xml:space="preserve"> </w:t>
      </w:r>
      <w:r>
        <w:rPr>
          <w:iCs/>
          <w:i/>
        </w:rPr>
        <w:t xml:space="preserve">Climate Action Program 2030</w:t>
      </w:r>
      <w:r>
        <w:t xml:space="preserve">), and the demand for cross-functional collaboration in urban settings like Frankfurt.</w:t>
      </w:r>
    </w:p>
    <w:bookmarkEnd w:id="21"/>
    <w:bookmarkStart w:id="22" w:name="X3de3aa6832e8c7314c672ef525177a29f386b5d"/>
    <w:p>
      <w:pPr>
        <w:pStyle w:val="Heading2"/>
      </w:pPr>
      <w:r>
        <w:t xml:space="preserve">Key Responsibilities of Systems Engineers</w:t>
      </w:r>
    </w:p>
    <w:p>
      <w:pPr>
        <w:pStyle w:val="FirstParagraph"/>
      </w:pPr>
      <w:r>
        <w:t xml:space="preserve">Literature on Systems Engineering underscores its role in addressing multifaceted challenges through lifecycle management, system integration, and stakeholder alignment. For instance,</w:t>
      </w:r>
      <w:r>
        <w:t xml:space="preserve"> </w:t>
      </w:r>
      <w:hyperlink r:id="rId20">
        <w:r>
          <w:rPr>
            <w:rStyle w:val="Hyperlink"/>
          </w:rPr>
          <w:t xml:space="preserve">INCOSE (International Council on Systems Engineering)</w:t>
        </w:r>
      </w:hyperlink>
      <w:r>
        <w:t xml:space="preserve"> </w:t>
      </w:r>
      <w:r>
        <w:t xml:space="preserve">emphasizes the importance of systems thinking to balance technical feasibility with socio-economic and environmental considerations. In Frankfurt’s context, this is particularly critical for projects such as urban infrastructure development (e.g., smart mobility solutions) and industrial automation in sectors like finance, automotive, and logistics—Frankfurt being a global leader in these domains.</w:t>
      </w:r>
    </w:p>
    <w:bookmarkEnd w:id="22"/>
    <w:bookmarkStart w:id="23" w:name="X8ab2b129b04d5adff5c0f35ecceddfb5c24e235"/>
    <w:p>
      <w:pPr>
        <w:pStyle w:val="Heading2"/>
      </w:pPr>
      <w:r>
        <w:t xml:space="preserve">Challenges and Opportunities in Germany Frankfurt</w:t>
      </w:r>
    </w:p>
    <w:p>
      <w:pPr>
        <w:pStyle w:val="FirstParagraph"/>
      </w:pPr>
      <w:r>
        <w:t xml:space="preserve">Germany Frankfurt presents unique opportunities for Systems Engineers due to its status as a financial center (home to the European Central Bank) and an industrial hub. However, it also poses challenges related to regulatory compliance, cultural diversity, and rapid technological change. Research by</w:t>
      </w:r>
      <w:r>
        <w:t xml:space="preserve"> </w:t>
      </w:r>
      <w:hyperlink r:id="rId20">
        <w:r>
          <w:rPr>
            <w:rStyle w:val="Hyperlink"/>
          </w:rPr>
          <w:t xml:space="preserve">Schmidt et al. (2021)</w:t>
        </w:r>
      </w:hyperlink>
      <w:r>
        <w:t xml:space="preserve"> </w:t>
      </w:r>
      <w:r>
        <w:t xml:space="preserve">highlights the need for Systems Engineers in Frankfurt to navigate strict data protection laws (e.g., GDPR) while ensuring interoperability across legacy systems and emerging technologies like IoT and AI.</w:t>
      </w:r>
    </w:p>
    <w:p>
      <w:pPr>
        <w:pStyle w:val="BodyText"/>
      </w:pPr>
      <w:r>
        <w:t xml:space="preserve">Additionally, the city’s commitment to sustainability—reflected in initiatives like</w:t>
      </w:r>
      <w:r>
        <w:t xml:space="preserve"> </w:t>
      </w:r>
      <w:r>
        <w:rPr>
          <w:iCs/>
          <w:i/>
        </w:rPr>
        <w:t xml:space="preserve">Frankfurt 2030 Climate Action Plan</w:t>
      </w:r>
      <w:r>
        <w:t xml:space="preserve">—demands innovative approaches from Systems Engineers. For example, integrating renewable energy sources into the grid requires balancing technical constraints with urban planning and public policy considerations.</w:t>
      </w:r>
    </w:p>
    <w:bookmarkEnd w:id="23"/>
    <w:bookmarkStart w:id="24" w:name="X48b4d2d24cc8b332c24d0132ddb4a3cd89d74da"/>
    <w:p>
      <w:pPr>
        <w:pStyle w:val="Heading2"/>
      </w:pPr>
      <w:r>
        <w:t xml:space="preserve">Case Studies: Systems Engineering in Frankfurt</w:t>
      </w:r>
    </w:p>
    <w:p>
      <w:pPr>
        <w:pStyle w:val="FirstParagraph"/>
      </w:pPr>
      <w:r>
        <w:t xml:space="preserve">A review of case studies reveals how Systems Engineers contribute to Frankfurt’s development. The</w:t>
      </w:r>
      <w:r>
        <w:t xml:space="preserve"> </w:t>
      </w:r>
      <w:r>
        <w:rPr>
          <w:iCs/>
          <w:i/>
        </w:rPr>
        <w:t xml:space="preserve">Frankfurt Airport Expansion Project</w:t>
      </w:r>
      <w:r>
        <w:t xml:space="preserve"> </w:t>
      </w:r>
      <w:r>
        <w:t xml:space="preserve">(completed in 2023) is a prime example of complex systems integration, involving collaboration between engineers, architects, and environmental scientists to minimize ecological impact while enhancing capacity. Similarly, the</w:t>
      </w:r>
      <w:r>
        <w:t xml:space="preserve"> </w:t>
      </w:r>
      <w:r>
        <w:rPr>
          <w:iCs/>
          <w:i/>
        </w:rPr>
        <w:t xml:space="preserve">Frankfurt Smart City Initiative</w:t>
      </w:r>
      <w:r>
        <w:t xml:space="preserve"> </w:t>
      </w:r>
      <w:r>
        <w:t xml:space="preserve">leverages Systems Engineering principles to optimize transportation networks and reduce carbon footprints through real-time data analysis.</w:t>
      </w:r>
    </w:p>
    <w:p>
      <w:pPr>
        <w:pStyle w:val="BodyText"/>
      </w:pPr>
      <w:r>
        <w:t xml:space="preserve">Academic research from institutions like the</w:t>
      </w:r>
      <w:r>
        <w:t xml:space="preserve"> </w:t>
      </w:r>
      <w:hyperlink r:id="rId20">
        <w:r>
          <w:rPr>
            <w:rStyle w:val="Hyperlink"/>
          </w:rPr>
          <w:t xml:space="preserve">Technische Universität Darmstadt</w:t>
        </w:r>
      </w:hyperlink>
      <w:r>
        <w:t xml:space="preserve">, which collaborates with Frankfurt-based industries, further illustrates the application of Systems Engineering in addressing urban challenges. Studies on digital twin technology for infrastructure management highlight how systemic approaches can improve resilience and efficiency.</w:t>
      </w:r>
    </w:p>
    <w:bookmarkEnd w:id="24"/>
    <w:bookmarkStart w:id="25" w:name="Xd1ba2be5a28084f609fc1fcb2a99fb9d2e4b3fd"/>
    <w:p>
      <w:pPr>
        <w:pStyle w:val="Heading2"/>
      </w:pPr>
      <w:r>
        <w:t xml:space="preserve">Technological Advancements and Their Impact</w:t>
      </w:r>
    </w:p>
    <w:p>
      <w:pPr>
        <w:pStyle w:val="FirstParagraph"/>
      </w:pPr>
      <w:r>
        <w:t xml:space="preserve">Recent advancements in AI, machine learning, and digital twins have transformed the field of Systems Engineering. According to a report by</w:t>
      </w:r>
      <w:r>
        <w:t xml:space="preserve"> </w:t>
      </w:r>
      <w:hyperlink r:id="rId20">
        <w:r>
          <w:rPr>
            <w:rStyle w:val="Hyperlink"/>
          </w:rPr>
          <w:t xml:space="preserve">McKinsey (2023)</w:t>
        </w:r>
      </w:hyperlink>
      <w:r>
        <w:t xml:space="preserve">, these technologies enable predictive maintenance, real-time system optimization, and enhanced decision-making. In Frankfurt’s industrial landscape, such tools are critical for managing complex systems in sectors like manufacturing and finance. For example, AI-driven systems engineering models help banks in Frankfurt simulate risk scenarios while ensuring compliance with EU financial regulations.</w:t>
      </w:r>
    </w:p>
    <w:p>
      <w:pPr>
        <w:pStyle w:val="BodyText"/>
      </w:pPr>
      <w:r>
        <w:t xml:space="preserve">However, the adoption of these technologies raises ethical questions and challenges related to data privacy and workforce upskilling. Literature by</w:t>
      </w:r>
      <w:r>
        <w:t xml:space="preserve"> </w:t>
      </w:r>
      <w:hyperlink r:id="rId20">
        <w:r>
          <w:rPr>
            <w:rStyle w:val="Hyperlink"/>
          </w:rPr>
          <w:t xml:space="preserve">Kroenung (2022)</w:t>
        </w:r>
      </w:hyperlink>
      <w:r>
        <w:t xml:space="preserve"> </w:t>
      </w:r>
      <w:r>
        <w:t xml:space="preserve">emphasizes the need for interdisciplinary education programs in Germany Frankfurt to prepare Systems Engineers for a future where technical expertise must be paired with ethical awareness and cross-cultural communication skills.</w:t>
      </w:r>
    </w:p>
    <w:bookmarkEnd w:id="25"/>
    <w:bookmarkStart w:id="26" w:name="future-trends-and-research-gaps"/>
    <w:p>
      <w:pPr>
        <w:pStyle w:val="Heading2"/>
      </w:pPr>
      <w:r>
        <w:t xml:space="preserve">Future Trends and Research Gaps</w:t>
      </w:r>
    </w:p>
    <w:p>
      <w:pPr>
        <w:pStyle w:val="FirstParagraph"/>
      </w:pPr>
      <w:r>
        <w:t xml:space="preserve">The literature highlights several emerging trends, including the integration of sustainability into Systems Engineering frameworks, the rise of decentralized systems (e.g., blockchain in supply chain management), and the importance of human-centric design. In Frankfurt, these trends are particularly relevant due to its role as a crossroads for global trade and innovation.</w:t>
      </w:r>
    </w:p>
    <w:p>
      <w:pPr>
        <w:pStyle w:val="BodyText"/>
      </w:pPr>
      <w:r>
        <w:t xml:space="preserve">Despite this progress, gaps remain. Current research often lacks localized studies on Systems Engineering practices in Germany Frankfurt, focusing instead on broader European or global contexts. Future studies should explore how cultural factors, such as Germany’s emphasis on precision engineering and collaborative work culture, influence the application of Systems Engineering methodologies in Frankfurt.</w:t>
      </w:r>
    </w:p>
    <w:bookmarkEnd w:id="26"/>
    <w:bookmarkStart w:id="27" w:name="conclusion"/>
    <w:p>
      <w:pPr>
        <w:pStyle w:val="Heading2"/>
      </w:pPr>
      <w:r>
        <w:t xml:space="preserve">Conclusion</w:t>
      </w:r>
    </w:p>
    <w:p>
      <w:pPr>
        <w:pStyle w:val="FirstParagraph"/>
      </w:pPr>
      <w:r>
        <w:t xml:space="preserve">In conclusion, this Literature Review underscores the critical role of Systems Engineers in shaping Germany Frankfurt’s technological and industrial landscape. By synthesizing historical developments, contemporary challenges, and future trends, it becomes evident that Systems Engineering must evolve to address the unique demands of a global city like Frankfurt. Further academic and industry collaboration is essential to bridge existing research gaps and ensure that Systems Engineers are equipped to drive innovation while adhering to sustainability, regulatory, and ethical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Germany Frankfurt</dc:title>
  <dc:creator/>
  <dc:language>en</dc:language>
  <cp:keywords/>
  <dcterms:created xsi:type="dcterms:W3CDTF">2026-07-23T07:15:51Z</dcterms:created>
  <dcterms:modified xsi:type="dcterms:W3CDTF">2026-07-23T07:15:51Z</dcterms:modified>
</cp:coreProperties>
</file>

<file path=docProps/custom.xml><?xml version="1.0" encoding="utf-8"?>
<Properties xmlns="http://schemas.openxmlformats.org/officeDocument/2006/custom-properties" xmlns:vt="http://schemas.openxmlformats.org/officeDocument/2006/docPropsVTypes"/>
</file>