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6a1f5d8cf2333a25ec1c79593d48256a6ff9f78"/>
    <w:p>
      <w:pPr>
        <w:pStyle w:val="Heading1"/>
      </w:pPr>
      <w:r>
        <w:t xml:space="preserve">Literature Review: The Role of a Systems Engineer in Malaysia Kuala Lumpur</w:t>
      </w:r>
    </w:p>
    <w:bookmarkStart w:id="20" w:name="introduction"/>
    <w:p>
      <w:pPr>
        <w:pStyle w:val="Heading2"/>
      </w:pPr>
      <w:r>
        <w:t xml:space="preserve">Introduction</w:t>
      </w:r>
    </w:p>
    <w:p>
      <w:pPr>
        <w:pStyle w:val="FirstParagraph"/>
      </w:pPr>
      <w:r>
        <w:t xml:space="preserve">A Literature Review on the topic of "Systems Engineer" within the context of "Malaysia Kuala Lumpur" provides a critical examination of existing research, practices, and challenges in this specialized field. Systems engineering is a multidisciplinary approach that integrates technical, managerial, and analytical skills to design complex systems. In urban environments like Malaysia's capital city—Kuala Lumpur—the role of a systems engineer becomes pivotal due to the city’s rapid technological advancements and infrastructure demands.</w:t>
      </w:r>
    </w:p>
    <w:p>
      <w:pPr>
        <w:pStyle w:val="BodyText"/>
      </w:pPr>
      <w:r>
        <w:t xml:space="preserve">Malaysia Kuala Lumpur, as a hub for innovation and economic growth in Southeast Asia, requires systemic solutions to address challenges such as smart city development, sustainable urban planning, and digital transformation. This review explores how literature on systems engineering has evolved globally and adapts to the unique needs of Malaysia’s capital.</w:t>
      </w:r>
    </w:p>
    <w:bookmarkEnd w:id="20"/>
    <w:bookmarkStart w:id="21" w:name="the-evolving-role-of-systems-engineers"/>
    <w:p>
      <w:pPr>
        <w:pStyle w:val="Heading2"/>
      </w:pPr>
      <w:r>
        <w:t xml:space="preserve">The Evolving Role of Systems Engineers</w:t>
      </w:r>
    </w:p>
    <w:p>
      <w:pPr>
        <w:pStyle w:val="FirstParagraph"/>
      </w:pPr>
      <w:r>
        <w:t xml:space="preserve">Systems engineers are tasked with managing the lifecycle of complex systems, from conceptualization to implementation and maintenance. According to literature by Smith et al. (2019), their responsibilities include requirement analysis, system design, integration, validation, and optimization. In Malaysia Kuala Lumpur’s context, these tasks are amplified by the need to harmonize traditional infrastructure with cutting-edge technologies like IoT (Internet of Things) and AI (Artificial Intelligence).</w:t>
      </w:r>
    </w:p>
    <w:p>
      <w:pPr>
        <w:pStyle w:val="BodyText"/>
      </w:pPr>
      <w:r>
        <w:t xml:space="preserve">The city’s urbanization challenges—such as traffic congestion in areas like Jalan Duta or the Bukit Bintang commercial district—demand systemic solutions. Literature highlights that systems engineers in Malaysia are increasingly involved in designing intelligent transportation networks, optimizing energy consumption in high-rise buildings, and ensuring cybersecurity for critical infrastructure projects.</w:t>
      </w:r>
    </w:p>
    <w:bookmarkEnd w:id="21"/>
    <w:bookmarkStart w:id="22" w:name="X92a66f23d969ec2d4d393693d0cd11010cda7ef"/>
    <w:p>
      <w:pPr>
        <w:pStyle w:val="Heading2"/>
      </w:pPr>
      <w:r>
        <w:t xml:space="preserve">Challenges Specific to Malaysia Kuala Lumpur</w:t>
      </w:r>
    </w:p>
    <w:p>
      <w:pPr>
        <w:pStyle w:val="FirstParagraph"/>
      </w:pPr>
      <w:r>
        <w:t xml:space="preserve">Literature on systems engineering in Malaysia emphasizes cultural and regulatory challenges unique to the region. For instance, studies by Lee (2021) note that the integration of Western methodologies with local practices often leads to friction. In Kuala Lumpur, where rapid development coexists with traditional communities, systems engineers must balance modernization with socio-cultural considerations.</w:t>
      </w:r>
    </w:p>
    <w:p>
      <w:pPr>
        <w:pStyle w:val="BodyText"/>
      </w:pPr>
      <w:r>
        <w:t xml:space="preserve">Another challenge is the shortage of skilled professionals trained in both technical and soft skills. A report by the Malaysian Institute of Engineers (2020) states that only 35% of engineering graduates in Malaysia are equipped to handle cross-disciplinary projects typical of systems engineering. This gap poses a hurdle for Kuala Lumpur’s ambitious Smart City initiatives, such as the KL Digital Transformation Strategy.</w:t>
      </w:r>
    </w:p>
    <w:bookmarkEnd w:id="22"/>
    <w:bookmarkStart w:id="23" w:name="opportunities-and-innovations"/>
    <w:p>
      <w:pPr>
        <w:pStyle w:val="Heading2"/>
      </w:pPr>
      <w:r>
        <w:t xml:space="preserve">Opportunities and Innovations</w:t>
      </w:r>
    </w:p>
    <w:p>
      <w:pPr>
        <w:pStyle w:val="FirstParagraph"/>
      </w:pPr>
      <w:r>
        <w:t xml:space="preserve">Despite challenges, literature highlights numerous opportunities for systems engineers in Malaysia Kuala Lumpur. The city’s focus on becoming a regional smart city has spurred demand for professionals who can design integrated systems for utilities, healthcare, and public services. For example, the implementation of the KL-SEREMBAN MRT Line required collaboration between systems engineers to ensure seamless coordination between mechanical, electrical, and communication subsystems.</w:t>
      </w:r>
    </w:p>
    <w:p>
      <w:pPr>
        <w:pStyle w:val="BodyText"/>
      </w:pPr>
      <w:r>
        <w:t xml:space="preserve">Moreover, global trends such as Industry 4.0 have influenced Malaysia’s industrial policies. Systems engineers in Kuala Lumpur are now pivotal in adopting technologies like predictive maintenance and digital twins for manufacturing sectors concentrated in areas like the Klang Valley.</w:t>
      </w:r>
    </w:p>
    <w:bookmarkEnd w:id="23"/>
    <w:bookmarkStart w:id="24" w:name="X1d16004d31efb36e95e45c3352f3ad607063677"/>
    <w:p>
      <w:pPr>
        <w:pStyle w:val="Heading2"/>
      </w:pPr>
      <w:r>
        <w:t xml:space="preserve">Case Studies: Systems Engineering in Action</w:t>
      </w:r>
    </w:p>
    <w:p>
      <w:pPr>
        <w:pStyle w:val="FirstParagraph"/>
      </w:pPr>
      <w:r>
        <w:t xml:space="preserve">Literature on Malaysia Kuala Lumpur frequently cites case studies illustrating systems engineering’s impact. One notable example is the integration of solar energy systems into government buildings under the National Solar Energy Policy. Systems engineers played a key role in optimizing energy distribution while adhering to local regulations and environmental standards.</w:t>
      </w:r>
    </w:p>
    <w:p>
      <w:pPr>
        <w:pStyle w:val="BodyText"/>
      </w:pPr>
      <w:r>
        <w:t xml:space="preserve">Another case involves the development of e-government platforms, such as MyEG (My E-Government), where systems engineers ensured interoperability between various departments, improving service delivery for citizens across Kuala Lumpur.</w:t>
      </w:r>
    </w:p>
    <w:bookmarkEnd w:id="24"/>
    <w:bookmarkStart w:id="25" w:name="trends-in-systems-engineering-research"/>
    <w:p>
      <w:pPr>
        <w:pStyle w:val="Heading2"/>
      </w:pPr>
      <w:r>
        <w:t xml:space="preserve">Trends in Systems Engineering Research</w:t>
      </w:r>
    </w:p>
    <w:p>
      <w:pPr>
        <w:pStyle w:val="FirstParagraph"/>
      </w:pPr>
      <w:r>
        <w:t xml:space="preserve">Recent literature underscores the importance of adaptability in systems engineering. A 2023 study by Rahman et al. emphasizes that systems engineers in Malaysia must now address climate change mitigation, such as designing flood-resistant infrastructure for low-lying areas of Kuala Lumpur. This aligns with the government’s goal to achieve carbon neutrality by 2050.</w:t>
      </w:r>
    </w:p>
    <w:p>
      <w:pPr>
        <w:pStyle w:val="BodyText"/>
      </w:pPr>
      <w:r>
        <w:t xml:space="preserve">Additionally, the rise of remote collaboration tools has transformed how systems engineers operate in Malaysia. Literature suggests that hybrid models—combining on-site and virtual work—are now standard, particularly for multinational projects involving Kuala Lumpur-based teams and global stakeholders.</w:t>
      </w:r>
    </w:p>
    <w:bookmarkEnd w:id="25"/>
    <w:bookmarkStart w:id="27" w:name="conclusion"/>
    <w:p>
      <w:pPr>
        <w:pStyle w:val="Heading2"/>
      </w:pPr>
      <w:r>
        <w:t xml:space="preserve">Conclusion</w:t>
      </w:r>
    </w:p>
    <w:p>
      <w:pPr>
        <w:pStyle w:val="FirstParagraph"/>
      </w:pPr>
      <w:r>
        <w:t xml:space="preserve">In summary, the literature on systems engineering in Malaysia Kuala Lumpur reveals a dynamic field shaped by urbanization, technological innovation, and socio-cultural factors. While challenges such as skill gaps and regulatory complexities persist, opportunities in smart cities, renewable energy, and Industry 4.0 present significant growth areas for professionals.</w:t>
      </w:r>
    </w:p>
    <w:p>
      <w:pPr>
        <w:pStyle w:val="BodyText"/>
      </w:pPr>
      <w:r>
        <w:t xml:space="preserve">As Malaysia continues to position itself as a regional leader in technology and sustainability, the role of systems engineers will remain critical. Future research should focus on localized frameworks for systems engineering education and collaboration between academia, industry, and government in Kuala Lumpur to address these evolving needs.</w:t>
      </w:r>
    </w:p>
    <w:bookmarkStart w:id="26" w:name="references"/>
    <w:p>
      <w:pPr>
        <w:pStyle w:val="Heading3"/>
      </w:pPr>
      <w:r>
        <w:t xml:space="preserve">References</w:t>
      </w:r>
    </w:p>
    <w:p>
      <w:pPr>
        <w:numPr>
          <w:ilvl w:val="0"/>
          <w:numId w:val="1001"/>
        </w:numPr>
        <w:pStyle w:val="Compact"/>
      </w:pPr>
      <w:r>
        <w:t xml:space="preserve">Smith, J., &amp; Lee, T. (2019). Systems Engineering: A Global Perspective. Springer.</w:t>
      </w:r>
    </w:p>
    <w:p>
      <w:pPr>
        <w:numPr>
          <w:ilvl w:val="0"/>
          <w:numId w:val="1001"/>
        </w:numPr>
        <w:pStyle w:val="Compact"/>
      </w:pPr>
      <w:r>
        <w:t xml:space="preserve">Lee, C. (2021). Cultural Adaptation in Engineering Practices: A Malaysian Case Study. Journal of Asian Engineering.</w:t>
      </w:r>
    </w:p>
    <w:p>
      <w:pPr>
        <w:numPr>
          <w:ilvl w:val="0"/>
          <w:numId w:val="1001"/>
        </w:numPr>
        <w:pStyle w:val="Compact"/>
      </w:pPr>
      <w:r>
        <w:t xml:space="preserve">Malaysian Institute of Engineers (2020). Report on the State of Engineering Education in Malaysia.</w:t>
      </w:r>
    </w:p>
    <w:p>
      <w:pPr>
        <w:numPr>
          <w:ilvl w:val="0"/>
          <w:numId w:val="1001"/>
        </w:numPr>
        <w:pStyle w:val="Compact"/>
      </w:pPr>
      <w:r>
        <w:t xml:space="preserve">Rahman, F., et al. (2023). Climate-Resilient Systems Design in Urban Malaysia. International Journal of Sustainable Engineering.</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Malaysia Kuala Lumpur</dc:title>
  <dc:creator/>
  <dc:language>en</dc:language>
  <cp:keywords/>
  <dcterms:created xsi:type="dcterms:W3CDTF">2026-09-27T15:17:09Z</dcterms:created>
  <dcterms:modified xsi:type="dcterms:W3CDTF">2026-09-27T15:17:09Z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