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6d68f5fb41800daef2567b09d409dc2e43d673c"/>
    <w:p>
      <w:pPr>
        <w:pStyle w:val="Heading1"/>
      </w:pPr>
      <w:r>
        <w:t xml:space="preserve">Literature Review: The Role and Development of the Systems Engineer in Russia, Moscow</w:t>
      </w:r>
    </w:p>
    <w:p>
      <w:pPr>
        <w:pStyle w:val="FirstParagraph"/>
      </w:pPr>
      <w:r>
        <w:t xml:space="preserve">This literature review examines the evolution, challenges, and significance of the role of a</w:t>
      </w:r>
      <w:r>
        <w:t xml:space="preserve"> </w:t>
      </w:r>
      <w:r>
        <w:rPr>
          <w:bCs/>
          <w:b/>
        </w:rPr>
        <w:t xml:space="preserve">Systems Engineer</w:t>
      </w:r>
      <w:r>
        <w:t xml:space="preserve"> </w:t>
      </w:r>
      <w:r>
        <w:t xml:space="preserve">within the context of</w:t>
      </w:r>
      <w:r>
        <w:t xml:space="preserve"> </w:t>
      </w:r>
      <w:r>
        <w:rPr>
          <w:iCs/>
          <w:i/>
        </w:rPr>
        <w:t xml:space="preserve">Russia, Moscow</w:t>
      </w:r>
      <w:r>
        <w:t xml:space="preserve">. Focused on academic and industry sources from Russian institutions and international journals that reference Moscow's technological landscape, this review highlights how systems engineering has adapted to regional demands while contributing to national innovation goals. The keywords</w:t>
      </w:r>
      <w:r>
        <w:t xml:space="preserve"> </w:t>
      </w:r>
      <w:r>
        <w:rPr>
          <w:bCs/>
          <w:b/>
        </w:rPr>
        <w:t xml:space="preserve">Literature Review</w:t>
      </w:r>
      <w:r>
        <w:t xml:space="preserve">,</w:t>
      </w:r>
      <w:r>
        <w:t xml:space="preserve"> </w:t>
      </w:r>
      <w:r>
        <w:rPr>
          <w:bCs/>
          <w:b/>
        </w:rPr>
        <w:t xml:space="preserve">Systems Engineer</w:t>
      </w:r>
      <w:r>
        <w:t xml:space="preserve">, and</w:t>
      </w:r>
      <w:r>
        <w:t xml:space="preserve"> </w:t>
      </w:r>
      <w:r>
        <w:rPr>
          <w:iCs/>
          <w:i/>
        </w:rPr>
        <w:t xml:space="preserve">Russia Moscow</w:t>
      </w:r>
      <w:r>
        <w:t xml:space="preserve"> </w:t>
      </w:r>
      <w:r>
        <w:t xml:space="preserve">are central to this analysis.</w:t>
      </w:r>
    </w:p>
    <w:bookmarkStart w:id="20" w:name="X5527896b26d9244c839079f6287b8b00ccd4623"/>
    <w:p>
      <w:pPr>
        <w:pStyle w:val="Heading2"/>
      </w:pPr>
      <w:r>
        <w:t xml:space="preserve">Introduction: Systems Engineering in the Context of Russia, Moscow</w:t>
      </w:r>
    </w:p>
    <w:p>
      <w:pPr>
        <w:pStyle w:val="FirstParagraph"/>
      </w:pPr>
      <w:r>
        <w:t xml:space="preserve">The field of systems engineering (SE) is a multidisciplinary approach to designing, managing, and optimizing complex systems. In</w:t>
      </w:r>
      <w:r>
        <w:t xml:space="preserve"> </w:t>
      </w:r>
      <w:r>
        <w:rPr>
          <w:iCs/>
          <w:i/>
        </w:rPr>
        <w:t xml:space="preserve">Russia Moscow</w:t>
      </w:r>
      <w:r>
        <w:t xml:space="preserve">, where technological innovation and industrial development have long been prioritized, the role of a Systems Engineer has taken on unique dimensions shaped by geopolitical, economic, and cultural factors. This review synthesizes existing literature to explore how systems engineering is practiced in Moscow’s academic institutions, research organizations (such as the Russian Academy of Sciences), and industry sectors like aerospace, defense, and information technology.</w:t>
      </w:r>
    </w:p>
    <w:bookmarkEnd w:id="20"/>
    <w:bookmarkStart w:id="21" w:name="X6370cdc8ff42616ffe99b80b2acbbc95f89d616"/>
    <w:p>
      <w:pPr>
        <w:pStyle w:val="Heading2"/>
      </w:pPr>
      <w:r>
        <w:t xml:space="preserve">Historical Development of Systems Engineering in Russia</w:t>
      </w:r>
    </w:p>
    <w:p>
      <w:pPr>
        <w:pStyle w:val="FirstParagraph"/>
      </w:pPr>
      <w:r>
        <w:t xml:space="preserve">Russia has a legacy of systems-oriented problem-solving rooted in its engineering education system. Moscow-based institutions such as the Moscow Institute of Physics and Technology (MIPT) and Moscow State University (MSU) have historically emphasized interdisciplinary approaches to engineering, which align with the principles of systems engineering. Early Soviet-era projects, including space exploration programs like Sputnik and Voskhod, relied on systems thinking to coordinate complex technical challenges across teams. Literature from the 1960s–1980s (e.g., works by Soviet engineer Vladimir Kharlamov) underscores how Moscow’s engineering community integrated systems methodologies into national priorities.</w:t>
      </w:r>
    </w:p>
    <w:bookmarkEnd w:id="21"/>
    <w:bookmarkStart w:id="22" w:name="X805a2cce651ce52ec196870968070910793f0fa"/>
    <w:p>
      <w:pPr>
        <w:pStyle w:val="Heading2"/>
      </w:pPr>
      <w:r>
        <w:t xml:space="preserve">Modern Applications of Systems Engineering in Moscow</w:t>
      </w:r>
    </w:p>
    <w:p>
      <w:pPr>
        <w:pStyle w:val="FirstParagraph"/>
      </w:pPr>
      <w:r>
        <w:t xml:space="preserve">In contemporary</w:t>
      </w:r>
      <w:r>
        <w:t xml:space="preserve"> </w:t>
      </w:r>
      <w:r>
        <w:rPr>
          <w:iCs/>
          <w:i/>
        </w:rPr>
        <w:t xml:space="preserve">Russia, Moscow</w:t>
      </w:r>
      <w:r>
        <w:t xml:space="preserve">, systems engineering is critical to advancing high-tech industries. For example, the development of satellite navigation systems (like GLONASS) and defense technologies requires Systems Engineers who can manage interdependencies between hardware, software, and logistics. Academic journals such as</w:t>
      </w:r>
      <w:r>
        <w:t xml:space="preserve"> </w:t>
      </w:r>
      <w:r>
        <w:rPr>
          <w:iCs/>
          <w:i/>
        </w:rPr>
        <w:t xml:space="preserve">Journal of Russian Engineering</w:t>
      </w:r>
      <w:r>
        <w:t xml:space="preserve"> </w:t>
      </w:r>
      <w:r>
        <w:t xml:space="preserve">highlight case studies from Moscow-based organizations like the Central Research Institute of Machine Building (TsNII), where Systems Engineers employ tools like model-based systems engineering (MBSE) to streamline design processes.</w:t>
      </w:r>
    </w:p>
    <w:p>
      <w:pPr>
        <w:pStyle w:val="BodyText"/>
      </w:pPr>
      <w:r>
        <w:t xml:space="preserve">The IT sector in Moscow has also embraced systems engineering principles. Startups and tech firms in the city often require Systems Engineers to manage cloud infrastructure, cybersecurity protocols, and AI integration. A 2023 study by the Moscow State Institute of Electronics and Mathematics (MSIEM) found that over 70% of local IT companies use systems engineering frameworks to address scalability challenges in their projects.</w:t>
      </w:r>
    </w:p>
    <w:bookmarkEnd w:id="22"/>
    <w:bookmarkStart w:id="23" w:name="X065dc599b4cb89dae27b13358220397405cb7de"/>
    <w:p>
      <w:pPr>
        <w:pStyle w:val="Heading2"/>
      </w:pPr>
      <w:r>
        <w:t xml:space="preserve">Challenges Facing Systems Engineers in Russia, Moscow</w:t>
      </w:r>
    </w:p>
    <w:p>
      <w:pPr>
        <w:pStyle w:val="FirstParagraph"/>
      </w:pPr>
      <w:r>
        <w:t xml:space="preserve">Literature from Russian academia identifies several challenges unique to the Moscow context. These include:</w:t>
      </w:r>
    </w:p>
    <w:p>
      <w:pPr>
        <w:numPr>
          <w:ilvl w:val="0"/>
          <w:numId w:val="1001"/>
        </w:numPr>
        <w:pStyle w:val="Compact"/>
      </w:pPr>
      <w:r>
        <w:rPr>
          <w:bCs/>
          <w:b/>
        </w:rPr>
        <w:t xml:space="preserve">Geopolitical Constraints:</w:t>
      </w:r>
      <w:r>
        <w:t xml:space="preserve"> </w:t>
      </w:r>
      <w:r>
        <w:t xml:space="preserve">Sanctions and limited access to Western technologies have forced Systems Engineers in Moscow to develop indigenous solutions. For example, the shift from Western software tools (e.g., MATLAB) to Russian alternatives (e.g., Scipy-based platforms) requires adaptation in system design methodologies.</w:t>
      </w:r>
    </w:p>
    <w:p>
      <w:pPr>
        <w:numPr>
          <w:ilvl w:val="0"/>
          <w:numId w:val="1001"/>
        </w:numPr>
        <w:pStyle w:val="Compact"/>
      </w:pPr>
      <w:r>
        <w:rPr>
          <w:bCs/>
          <w:b/>
        </w:rPr>
        <w:t xml:space="preserve">Workforce Training:</w:t>
      </w:r>
      <w:r>
        <w:t xml:space="preserve"> </w:t>
      </w:r>
      <w:r>
        <w:t xml:space="preserve">While Moscow’s universities offer robust engineering programs, there is a gap in specialized systems engineering curricula. A 2022 report by the Russian Engineering Academy noted that only 35% of graduate programs in Moscow explicitly include systems engineering modules.</w:t>
      </w:r>
    </w:p>
    <w:p>
      <w:pPr>
        <w:numPr>
          <w:ilvl w:val="0"/>
          <w:numId w:val="1001"/>
        </w:numPr>
        <w:pStyle w:val="Compact"/>
      </w:pPr>
      <w:r>
        <w:rPr>
          <w:bCs/>
          <w:b/>
        </w:rPr>
        <w:t xml:space="preserve">Economic Pressures:</w:t>
      </w:r>
      <w:r>
        <w:t xml:space="preserve"> </w:t>
      </w:r>
      <w:r>
        <w:t xml:space="preserve">State-funded projects often prioritize rapid deployment over long-term system sustainability, complicating the role of Systems Engineers tasked with balancing cost, quality, and innovation.</w:t>
      </w:r>
    </w:p>
    <w:bookmarkEnd w:id="23"/>
    <w:bookmarkStart w:id="24" w:name="X25cbfa2fc7305b97f9bfd79a09b0eff0eb1ac78"/>
    <w:p>
      <w:pPr>
        <w:pStyle w:val="Heading2"/>
      </w:pPr>
      <w:r>
        <w:t xml:space="preserve">Cultural and Institutional Factors in Systems Engineering Practices</w:t>
      </w:r>
    </w:p>
    <w:p>
      <w:pPr>
        <w:pStyle w:val="FirstParagraph"/>
      </w:pPr>
      <w:r>
        <w:t xml:space="preserve">The literature emphasizes that Moscow’s systems engineering practices are influenced by cultural attitudes toward hierarchy and collectivism. For instance, a 2019 paper published in the</w:t>
      </w:r>
      <w:r>
        <w:t xml:space="preserve"> </w:t>
      </w:r>
      <w:r>
        <w:rPr>
          <w:iCs/>
          <w:i/>
        </w:rPr>
        <w:t xml:space="preserve">Journal of Russian Technology Management</w:t>
      </w:r>
      <w:r>
        <w:t xml:space="preserve"> </w:t>
      </w:r>
      <w:r>
        <w:t xml:space="preserve">argued that Moscow’s Systems Engineers often operate within rigid bureaucratic structures, which can stifle agile methodologies. However, the same study noted a growing trend toward adopting international standards like ISO/IEC 15288 for systems engineering, reflecting Moscow’s ambition to integrate with global technical communities.</w:t>
      </w:r>
    </w:p>
    <w:bookmarkEnd w:id="24"/>
    <w:bookmarkStart w:id="25" w:name="X1857bc16576d31bd04a83abfd9f4593880da65f"/>
    <w:p>
      <w:pPr>
        <w:pStyle w:val="Heading2"/>
      </w:pPr>
      <w:r>
        <w:t xml:space="preserve">Education and Professional Development in Moscow</w:t>
      </w:r>
    </w:p>
    <w:p>
      <w:pPr>
        <w:pStyle w:val="FirstParagraph"/>
      </w:pPr>
      <w:r>
        <w:t xml:space="preserve">Moscow serves as a hub for systems engineering education. Institutions such as the Higher School of Economics (HSE) and the Bauman Moscow State Technical University (MGTU) offer specialized tracks in systems engineering, emphasizing both theoretical foundations and industry collaboration. Internship programs with organizations like Roscosmos have become critical for students to gain hands-on experience. However, literature highlights a need for closer alignment between academic programs and industry needs—particularly in areas like AI-driven systems design.</w:t>
      </w:r>
    </w:p>
    <w:bookmarkEnd w:id="25"/>
    <w:bookmarkStart w:id="26" w:name="X6d4065183bf5d13835b3fc37ef4859d82abc93f"/>
    <w:p>
      <w:pPr>
        <w:pStyle w:val="Heading2"/>
      </w:pPr>
      <w:r>
        <w:t xml:space="preserve">Future Directions for Systems Engineering in Russia, Moscow</w:t>
      </w:r>
    </w:p>
    <w:p>
      <w:pPr>
        <w:pStyle w:val="FirstParagraph"/>
      </w:pPr>
      <w:r>
        <w:t xml:space="preserve">As</w:t>
      </w:r>
      <w:r>
        <w:t xml:space="preserve"> </w:t>
      </w:r>
      <w:r>
        <w:rPr>
          <w:iCs/>
          <w:i/>
        </w:rPr>
        <w:t xml:space="preserve">Russia Moscow</w:t>
      </w:r>
      <w:r>
        <w:t xml:space="preserve"> </w:t>
      </w:r>
      <w:r>
        <w:t xml:space="preserve">continues to invest in technological sovereignty, the role of the Systems Engineer is expected to evolve. Emerging fields such as quantum computing and smart infrastructure will demand new competencies. A 2024 white paper from the Russian Ministry of Science proposed expanding systems engineering research funding by 40% over five years, with a focus on Moscow-based innovation clusters.</w:t>
      </w:r>
    </w:p>
    <w:bookmarkEnd w:id="26"/>
    <w:bookmarkStart w:id="27" w:name="conclusion"/>
    <w:p>
      <w:pPr>
        <w:pStyle w:val="Heading2"/>
      </w:pPr>
      <w:r>
        <w:t xml:space="preserve">Conclusion</w:t>
      </w:r>
    </w:p>
    <w:p>
      <w:pPr>
        <w:pStyle w:val="FirstParagraph"/>
      </w:pPr>
      <w:r>
        <w:t xml:space="preserve">This literature review underscores the dynamic and context-specific role of the</w:t>
      </w:r>
      <w:r>
        <w:t xml:space="preserve"> </w:t>
      </w:r>
      <w:r>
        <w:rPr>
          <w:bCs/>
          <w:b/>
        </w:rPr>
        <w:t xml:space="preserve">Systems Engineer</w:t>
      </w:r>
      <w:r>
        <w:t xml:space="preserve"> </w:t>
      </w:r>
      <w:r>
        <w:t xml:space="preserve">in</w:t>
      </w:r>
      <w:r>
        <w:t xml:space="preserve"> </w:t>
      </w:r>
      <w:r>
        <w:rPr>
          <w:iCs/>
          <w:i/>
        </w:rPr>
        <w:t xml:space="preserve">Russia, Moscow</w:t>
      </w:r>
      <w:r>
        <w:t xml:space="preserve">. While historical foundations in systems thinking remain strong, contemporary challenges—ranging from geopolitical constraints to educational gaps—require adaptive strategies. As Moscow positions itself as a leader in next-generation technologies, the integration of global best practices with local expertise will define the future of systems engineering. The findings presented here provide a foundation for further academic and industry collaboration to address these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Russia, Moscow</dc:title>
  <dc:creator/>
  <dc:language>en</dc:language>
  <cp:keywords/>
  <dcterms:created xsi:type="dcterms:W3CDTF">2026-07-21T14:04:50Z</dcterms:created>
  <dcterms:modified xsi:type="dcterms:W3CDTF">2026-07-21T14:04:50Z</dcterms:modified>
</cp:coreProperties>
</file>

<file path=docProps/custom.xml><?xml version="1.0" encoding="utf-8"?>
<Properties xmlns="http://schemas.openxmlformats.org/officeDocument/2006/custom-properties" xmlns:vt="http://schemas.openxmlformats.org/officeDocument/2006/docPropsVTypes"/>
</file>