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Jeddah</w:t>
      </w:r>
    </w:p>
    <w:bookmarkStart w:id="26" w:name="X76e0f478343596e84b46f4298258d3c51ef2316"/>
    <w:p>
      <w:pPr>
        <w:pStyle w:val="Heading2"/>
      </w:pPr>
      <w:r>
        <w:t xml:space="preserve">Literature Review on Systems Engineers in Saudi Arabia: A Focus on Jeddah</w:t>
      </w:r>
    </w:p>
    <w:p>
      <w:pPr>
        <w:pStyle w:val="FirstParagraph"/>
      </w:pPr>
      <w:r>
        <w:rPr>
          <w:bCs/>
          <w:b/>
        </w:rPr>
        <w:t xml:space="preserve">Introduction:</w:t>
      </w:r>
      <w:r>
        <w:t xml:space="preserve"> </w:t>
      </w:r>
      <w:r>
        <w:t xml:space="preserve">The role of a systems engineer has become increasingly critical in the context of rapid technological advancements and infrastructure development. In Saudi Arabia, particularly in Jeddah, the integration of systems engineering principles into various sectors—from energy to urban planning—has been pivotal in aligning national goals with global standards. This literature review explores the significance of systems engineers within Saudi Arabia’s evolving landscape, with a specific emphasis on Jeddah as a hub for innovation and economic diversification.</w:t>
      </w:r>
    </w:p>
    <w:bookmarkStart w:id="20" w:name="X78013897a68b33aaa9b17642ed74e2007e4dea4"/>
    <w:p>
      <w:pPr>
        <w:pStyle w:val="Heading3"/>
      </w:pPr>
      <w:r>
        <w:t xml:space="preserve">1. Role and Importance of Systems Engineers in Saudi Arabia’s Development</w:t>
      </w:r>
    </w:p>
    <w:p>
      <w:pPr>
        <w:pStyle w:val="FirstParagraph"/>
      </w:pPr>
      <w:r>
        <w:t xml:space="preserve">Saudi Arabia has prioritized technological and infrastructural growth through initiatives like Vision 2030, which aims to reduce dependence on oil, diversify the economy, and create a sustainable future. In this context, systems engineers play a vital role in designing complex systems that ensure efficiency, scalability, and resilience. Jeddah, as one of Saudi Arabia’s largest cities and a key economic center in the Western Province (Makkah Region), has become a focal point for projects such as the NEOM megacity development, Red Sea tourism initiatives, and smart infrastructure programs.</w:t>
      </w:r>
    </w:p>
    <w:p>
      <w:pPr>
        <w:pStyle w:val="BodyText"/>
      </w:pPr>
      <w:r>
        <w:t xml:space="preserve">Systems engineers in Jeddah are tasked with managing multidisciplinary projects that require integration across fields like civil engineering, IT systems, logistics, and energy management. For instance, the construction of Jeddah Tower—a landmark skyscraper—requires collaboration between structural engineers, environmental specialists, and digital infrastructure planners. Similarly, the expansion of Jeddah’s public transportation networks (e.g., metro systems) demands systematic approaches to ensure alignment with urban mobility goals.</w:t>
      </w:r>
    </w:p>
    <w:bookmarkEnd w:id="20"/>
    <w:bookmarkStart w:id="21" w:name="X355a90f1308061e66c09a1751de07e548da5f6c"/>
    <w:p>
      <w:pPr>
        <w:pStyle w:val="Heading3"/>
      </w:pPr>
      <w:r>
        <w:t xml:space="preserve">2. Education and Training for Systems Engineers in Jeddah</w:t>
      </w:r>
    </w:p>
    <w:p>
      <w:pPr>
        <w:pStyle w:val="FirstParagraph"/>
      </w:pPr>
      <w:r>
        <w:t xml:space="preserve">The demand for qualified systems engineers in Jeddah has spurred academic institutions to develop specialized curricula. Universities such as King Abdulaziz University (KAU) and King Saud University have introduced programs that emphasize systems engineering, with a focus on project management, simulation tools (e.g., SysML), and cross-disciplinary collaboration. Additionally, professional bodies like the Systems Engineering Division of the Saudi Society of Engineers (SSE) offer certifications aligned with international standards such as INCOSE (International Council on Systems Engineering).</w:t>
      </w:r>
    </w:p>
    <w:p>
      <w:pPr>
        <w:pStyle w:val="BodyText"/>
      </w:pPr>
      <w:r>
        <w:t xml:space="preserve">Training programs in Jeddah often incorporate practical exposure to local challenges, such as desert climate considerations and oil-and-gas industry requirements. For example, systems engineers working on energy projects for Saudi Aramco must adapt their methodologies to address extreme weather conditions and safety protocols unique to the region. This blend of academic rigor and localized training ensures that graduates are well-prepared for the demands of Jeddah’s dynamic environment.</w:t>
      </w:r>
    </w:p>
    <w:bookmarkEnd w:id="21"/>
    <w:bookmarkStart w:id="22" w:name="X1385c5e040fc132faad877954416f68f84d3740"/>
    <w:p>
      <w:pPr>
        <w:pStyle w:val="Heading3"/>
      </w:pPr>
      <w:r>
        <w:t xml:space="preserve">3. Current Challenges Faced by Systems Engineers in Jeddah</w:t>
      </w:r>
    </w:p>
    <w:p>
      <w:pPr>
        <w:pStyle w:val="FirstParagraph"/>
      </w:pPr>
      <w:r>
        <w:t xml:space="preserve">Despite progress, systems engineers in Jeddah encounter several challenges. First, rapid urbanization and infrastructure projects often require tight deadlines and resource constraints, which can compromise system reliability. For instance, the development of smart cities in Jeddah demands seamless integration of IoT (Internet of Things) technologies with legacy systems—a task that requires advanced problem-solving skills.</w:t>
      </w:r>
    </w:p>
    <w:p>
      <w:pPr>
        <w:pStyle w:val="BodyText"/>
      </w:pPr>
      <w:r>
        <w:t xml:space="preserve">Second, cultural factors influence collaboration dynamics. Systems engineering is inherently interdisciplinary, yet traditional hierarchies and communication barriers can hinder effective teamwork among engineers, policymakers, and stakeholders. Research by Al-Mutairi et al. (2021) highlights the need for cultural sensitivity training in systems engineering programs to address these challenges.</w:t>
      </w:r>
    </w:p>
    <w:p>
      <w:pPr>
        <w:pStyle w:val="BodyText"/>
      </w:pPr>
      <w:r>
        <w:t xml:space="preserve">Third, the rapid evolution of technology necessitates continuous upskilling. As Jeddah adopts AI-driven systems for urban planning and renewable energy projects, engineers must stay updated on emerging tools and methodologies. This underscores the importance of lifelong learning initiatives supported by both academic institutions and private sector partnerships.</w:t>
      </w:r>
    </w:p>
    <w:bookmarkEnd w:id="22"/>
    <w:bookmarkStart w:id="23" w:name="opportunities-for-growth-and-innovation"/>
    <w:p>
      <w:pPr>
        <w:pStyle w:val="Heading3"/>
      </w:pPr>
      <w:r>
        <w:t xml:space="preserve">4. Opportunities for Growth and Innovation</w:t>
      </w:r>
    </w:p>
    <w:p>
      <w:pPr>
        <w:pStyle w:val="FirstParagraph"/>
      </w:pPr>
      <w:r>
        <w:t xml:space="preserve">Jeddah’s strategic position as a global trade hub offers unique opportunities for systems engineers to innovate. The city’s focus on smart infrastructure, such as AI-powered traffic management systems, provides a platform to test cutting-edge solutions. Furthermore, Saudi Arabia’s push toward renewable energy—evident in projects like the Al Kharsaah Solar Plant—requires systems engineers to develop scalable and sustainable energy grids tailored to desert conditions.</w:t>
      </w:r>
    </w:p>
    <w:p>
      <w:pPr>
        <w:pStyle w:val="BodyText"/>
      </w:pPr>
      <w:r>
        <w:t xml:space="preserve">Collaboration between local and international firms has also expanded opportunities. Multinational companies operating in Jeddah, such as Siemens and Huawei, frequently partner with Saudi engineers on large-scale projects. This exchange of knowledge fosters the adoption of global best practices while addressing region-specific challenges.</w:t>
      </w:r>
    </w:p>
    <w:bookmarkEnd w:id="23"/>
    <w:bookmarkStart w:id="24" w:name="X1d16004d31efb36e95e45c3352f3ad607063677"/>
    <w:p>
      <w:pPr>
        <w:pStyle w:val="Heading3"/>
      </w:pPr>
      <w:r>
        <w:t xml:space="preserve">5. Case Studies: Systems Engineering in Action</w:t>
      </w:r>
    </w:p>
    <w:p>
      <w:pPr>
        <w:pStyle w:val="FirstParagraph"/>
      </w:pPr>
      <w:r>
        <w:t xml:space="preserve">A notable example is the Jeddah Flood Mitigation Project, which aimed to prevent flash floods in the city’s low-lying areas. Systems engineers led the design of integrated drainage systems, leveraging hydrological modeling and real-time data analytics. Similarly, the expansion of King Abdulaziz International Airport involved systems engineers ensuring seamless coordination between air traffic control systems and ground infrastructure.</w:t>
      </w:r>
    </w:p>
    <w:p>
      <w:pPr>
        <w:pStyle w:val="BodyText"/>
      </w:pPr>
      <w:r>
        <w:t xml:space="preserve">These case studies illustrate how systems engineering principles—such as holistic problem-solving and iterative testing—are indispensable in addressing complex challenges in Jeddah’s rapidly evolving urban landscape.</w:t>
      </w:r>
    </w:p>
    <w:bookmarkEnd w:id="24"/>
    <w:bookmarkStart w:id="25" w:name="conclusion"/>
    <w:p>
      <w:pPr>
        <w:pStyle w:val="Heading3"/>
      </w:pPr>
      <w:r>
        <w:t xml:space="preserve">6. Conclusion</w:t>
      </w:r>
    </w:p>
    <w:p>
      <w:pPr>
        <w:pStyle w:val="FirstParagraph"/>
      </w:pPr>
      <w:r>
        <w:t xml:space="preserve">In conclusion, the role of systems engineers in Saudi Arabia, particularly in Jeddah, is central to achieving national objectives outlined in Vision 2030. Their expertise is critical for managing large-scale infrastructure projects, fostering technological innovation, and ensuring sustainable development. However, addressing challenges like cultural barriers and resource constraints requires a concerted effort from academia, industry leaders, and policymakers.</w:t>
      </w:r>
    </w:p>
    <w:p>
      <w:pPr>
        <w:pStyle w:val="BodyText"/>
      </w:pPr>
      <w:r>
        <w:t xml:space="preserve">As Jeddah continues to emerge as a global leader in smart cities and economic diversification, the demand for skilled systems engineers will only grow. By investing in education, fostering cross-sector collaboration, and embracing emerging technologies, Saudi Arabia can ensure that its systems engineers are well-equipped to drive future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Engineers in Saudi Arabia: A Focus on Jeddah</dc:title>
  <dc:creator/>
  <dc:language>en</dc:language>
  <cp:keywords/>
  <dcterms:created xsi:type="dcterms:W3CDTF">2026-07-23T09:44:45Z</dcterms:created>
  <dcterms:modified xsi:type="dcterms:W3CDTF">2026-07-23T09:44:45Z</dcterms:modified>
</cp:coreProperties>
</file>

<file path=docProps/custom.xml><?xml version="1.0" encoding="utf-8"?>
<Properties xmlns="http://schemas.openxmlformats.org/officeDocument/2006/custom-properties" xmlns:vt="http://schemas.openxmlformats.org/officeDocument/2006/docPropsVTypes"/>
</file>