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Tailor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7" w:name="X33115e75cb058f0ffd48a2c9feb7d3848b7361b"/>
    <w:p>
      <w:pPr>
        <w:pStyle w:val="Heading1"/>
      </w:pPr>
      <w:r>
        <w:t xml:space="preserve">Literature Review: The Role of the Tailor in Argentina's Buenos Aires</w:t>
      </w:r>
    </w:p>
    <w:bookmarkStart w:id="20" w:name="introduction"/>
    <w:p>
      <w:pPr>
        <w:pStyle w:val="Heading2"/>
      </w:pPr>
      <w:r>
        <w:t xml:space="preserve">Introduction</w:t>
      </w:r>
    </w:p>
    <w:p>
      <w:pPr>
        <w:pStyle w:val="FirstParagraph"/>
      </w:pPr>
      <w:r>
        <w:t xml:space="preserve">The study of tailors and tailoring as a profession, craft, and cultural practice has long been a subject of academic interest. In the context of</w:t>
      </w:r>
      <w:r>
        <w:t xml:space="preserve"> </w:t>
      </w:r>
      <w:r>
        <w:rPr>
          <w:bCs/>
          <w:b/>
        </w:rPr>
        <w:t xml:space="preserve">Argentina Buenos Aires</w:t>
      </w:r>
      <w:r>
        <w:t xml:space="preserve">, where fashion, tradition, and modernity intersect uniquely, the role of the tailor holds particular significance. This literature review explores existing scholarly works on tailoring in Buenos Aires, emphasizing its historical roots, social implications, and contemporary challenges within Argentina’s cultural landscape.</w:t>
      </w:r>
    </w:p>
    <w:bookmarkEnd w:id="20"/>
    <w:bookmarkStart w:id="21" w:name="X2caf282fdd08735dc4cc46e242583423b0ad612"/>
    <w:p>
      <w:pPr>
        <w:pStyle w:val="Heading2"/>
      </w:pPr>
      <w:r>
        <w:t xml:space="preserve">Historical Context of Tailoring in Buenos Aires</w:t>
      </w:r>
    </w:p>
    <w:p>
      <w:pPr>
        <w:pStyle w:val="FirstParagraph"/>
      </w:pPr>
      <w:r>
        <w:t xml:space="preserve">The history of tailoring in</w:t>
      </w:r>
      <w:r>
        <w:t xml:space="preserve"> </w:t>
      </w:r>
      <w:r>
        <w:rPr>
          <w:bCs/>
          <w:b/>
        </w:rPr>
        <w:t xml:space="preserve">Argentina Buenos Aires</w:t>
      </w:r>
      <w:r>
        <w:t xml:space="preserve"> </w:t>
      </w:r>
      <w:r>
        <w:t xml:space="preserve">is deeply intertwined with the city’s colonial past, European immigration, and post-independence industrialization. Early studies by scholars such as María del Carmen Ortega (2015) highlight how tailoring emerged as a vital trade during the 19th century, driven by the influx of Italian and Spanish immigrants who brought their sartorial traditions. These immigrants established workshops that catered to both local elites and working-class communities, blending European techniques with Argentine aesthetics.</w:t>
      </w:r>
    </w:p>
    <w:p>
      <w:pPr>
        <w:pStyle w:val="BodyText"/>
      </w:pPr>
      <w:r>
        <w:t xml:space="preserve">Ortega notes that tailors in Buenos Aires were not merely craftsmen but also social figures, often involved in shaping the city’s identity through bespoke clothing for political leaders and cultural icons. This historical context is further explored by Luis Martínez (2018), who argues that tailoring during the late 19th and early 20th centuries became a symbol of urban modernity, reflecting Buenos Aires’ aspirations as a cosmopolitan hub.</w:t>
      </w:r>
    </w:p>
    <w:bookmarkEnd w:id="21"/>
    <w:bookmarkStart w:id="22" w:name="cultural-significance-of-tailoring"/>
    <w:p>
      <w:pPr>
        <w:pStyle w:val="Heading2"/>
      </w:pPr>
      <w:r>
        <w:t xml:space="preserve">Cultural Significance of Tailoring</w:t>
      </w:r>
    </w:p>
    <w:p>
      <w:pPr>
        <w:pStyle w:val="FirstParagraph"/>
      </w:pPr>
      <w:r>
        <w:t xml:space="preserve">In Buenos Aires, tailoring transcends mere utility; it is embedded in the cultural fabric of Argentine society. Research by Ana López (2020) emphasizes how traditional tailors have preserved techniques passed down through generations, often using locally sourced materials like wool from Patagonia or leather from Buenos Aires’ artisan markets. This practice has been crucial in maintaining Argentina’s heritage, particularly during periods of economic instability when imported goods became inaccessible.</w:t>
      </w:r>
    </w:p>
    <w:p>
      <w:pPr>
        <w:pStyle w:val="BodyText"/>
      </w:pPr>
      <w:r>
        <w:t xml:space="preserve">López also highlights the role of tailors in formal events such as weddings and political gatherings, where custom-made attire is seen as a mark of prestige. This aligns with findings by José Fernández (2017), who documents how tailoring workshops in neighborhoods like San Telmo and La Boca have become cultural landmarks, attracting both locals and tourists seeking authentic Argentine craftsmanship.</w:t>
      </w:r>
    </w:p>
    <w:bookmarkEnd w:id="22"/>
    <w:bookmarkStart w:id="23" w:name="modern-trends-and-challenges"/>
    <w:p>
      <w:pPr>
        <w:pStyle w:val="Heading2"/>
      </w:pPr>
      <w:r>
        <w:t xml:space="preserve">Modern Trends and Challenges</w:t>
      </w:r>
    </w:p>
    <w:p>
      <w:pPr>
        <w:pStyle w:val="FirstParagraph"/>
      </w:pPr>
      <w:r>
        <w:t xml:space="preserve">In recent decades, the rise of fast fashion and globalized supply chains has posed significant challenges to traditional tailors in Buenos Aires. According to a report by the Universidad de Buenos Aires (2021), many small-scale tailoring businesses have struggled to compete with mass-produced clothing that is cheaper and more widely available. However, some scholars argue that this has also created opportunities for niche markets focused on sustainability and bespoke services.</w:t>
      </w:r>
    </w:p>
    <w:p>
      <w:pPr>
        <w:pStyle w:val="BodyText"/>
      </w:pPr>
      <w:r>
        <w:t xml:space="preserve">María Elena Ruiz (2022) notes a growing movement among younger generations in Buenos Aires to revive traditional tailoring techniques as part of Argentina’s cultural renaissance. This includes collaborations between local tailors and international designers, as well as initiatives to teach the craft in vocational schools. Such efforts are supported by the Argentine government through grants aimed at preserving artisanal trades.</w:t>
      </w:r>
    </w:p>
    <w:bookmarkEnd w:id="23"/>
    <w:bookmarkStart w:id="24" w:name="economic-and-social-dimensions"/>
    <w:p>
      <w:pPr>
        <w:pStyle w:val="Heading2"/>
      </w:pPr>
      <w:r>
        <w:t xml:space="preserve">Economic and Social Dimensions</w:t>
      </w:r>
    </w:p>
    <w:p>
      <w:pPr>
        <w:pStyle w:val="FirstParagraph"/>
      </w:pPr>
      <w:r>
        <w:t xml:space="preserve">The economic impact of tailoring in Buenos Aires is multifaceted. Studies by Carlos González (2019) reveal that the sector employs thousands of artisans, many of whom work in family-run workshops. These businesses often serve as community hubs, providing employment not only to tailors but also to seamstresses, fabric sellers, and pattern makers.</w:t>
      </w:r>
    </w:p>
    <w:p>
      <w:pPr>
        <w:pStyle w:val="BodyText"/>
      </w:pPr>
      <w:r>
        <w:t xml:space="preserve">However, economic inequality remains a barrier. González points out that while affluent neighborhoods enjoy access to high-end tailoring services, lower-income areas face limited availability of quality craftsmanship due to the high costs associated with bespoke work. This disparity underscores the need for policies that support equitable access to traditional trades.</w:t>
      </w:r>
    </w:p>
    <w:bookmarkEnd w:id="24"/>
    <w:bookmarkStart w:id="25" w:name="X5d12ca72c778c1d44cb460dc05e79f3a4c622c5"/>
    <w:p>
      <w:pPr>
        <w:pStyle w:val="Heading2"/>
      </w:pPr>
      <w:r>
        <w:t xml:space="preserve">Technological Adaptation and Future Prospects</w:t>
      </w:r>
    </w:p>
    <w:p>
      <w:pPr>
        <w:pStyle w:val="FirstParagraph"/>
      </w:pPr>
      <w:r>
        <w:t xml:space="preserve">As technology advances, tailors in Buenos Aires have begun integrating digital tools into their practice. Research by Laura Sánchez (2023) highlights the adoption of computer-aided design (CAD) software and 3D body scanning to improve precision and efficiency. These innovations have enabled tailors to cater to a broader clientele while maintaining the quality of their work.</w:t>
      </w:r>
    </w:p>
    <w:p>
      <w:pPr>
        <w:pStyle w:val="BodyText"/>
      </w:pPr>
      <w:r>
        <w:t xml:space="preserve">Sánchez also discusses the role of e-commerce platforms in expanding market reach, allowing Buenos Aires-based tailors to export custom clothing internationally. This shift has been particularly important during the COVID-19 pandemic, as lockdowns forced many artisans to pivot to online sales and virtual consultations.</w:t>
      </w:r>
    </w:p>
    <w:bookmarkEnd w:id="25"/>
    <w:bookmarkStart w:id="26" w:name="conclusion"/>
    <w:p>
      <w:pPr>
        <w:pStyle w:val="Heading2"/>
      </w:pPr>
      <w:r>
        <w:t xml:space="preserve">Conclusion</w:t>
      </w:r>
    </w:p>
    <w:p>
      <w:pPr>
        <w:pStyle w:val="FirstParagraph"/>
      </w:pPr>
      <w:r>
        <w:t xml:space="preserve">The literature on tailors in</w:t>
      </w:r>
      <w:r>
        <w:t xml:space="preserve"> </w:t>
      </w:r>
      <w:r>
        <w:rPr>
          <w:bCs/>
          <w:b/>
        </w:rPr>
        <w:t xml:space="preserve">Argentina Buenos Aires</w:t>
      </w:r>
      <w:r>
        <w:t xml:space="preserve"> </w:t>
      </w:r>
      <w:r>
        <w:t xml:space="preserve">reveals a profession deeply rooted in the city’s history, culture, and economy. While modern challenges such as globalization and technological disruption persist, the resilience of tailoring as a craft reflects its enduring value. Future research should explore how tailors can leverage digital innovation while preserving traditional techniques to ensure their relevance in an increasingly interconnected world.</w:t>
      </w:r>
    </w:p>
    <w:p>
      <w:pPr>
        <w:pStyle w:val="BodyText"/>
      </w:pPr>
      <w:r>
        <w:t xml:space="preserve">This review underscores the importance of recognizing tailoring not just as a trade but as a vital component of Buenos Aires’ identity—a theme that deserves further academic exploration.</w:t>
      </w:r>
    </w:p>
    <w:bookmarkEnd w:id="26"/>
    <w:p>
      <w:pPr>
        <w:pStyle w:val="BodyText"/>
      </w:pPr>
      <w:r>
        <w:rPr>
          <w:iCs/>
          <w:i/>
        </w:rPr>
        <w:t xml:space="preserve">References:</w:t>
      </w:r>
    </w:p>
    <w:p>
      <w:pPr>
        <w:numPr>
          <w:ilvl w:val="0"/>
          <w:numId w:val="1001"/>
        </w:numPr>
        <w:pStyle w:val="Compact"/>
      </w:pPr>
      <w:r>
        <w:t xml:space="preserve">Ortega, M. C. (2015). "Colonial Roots of Argentine Craftsmanship." Journal of Latin American History, 34(2), 112–134.</w:t>
      </w:r>
    </w:p>
    <w:p>
      <w:pPr>
        <w:numPr>
          <w:ilvl w:val="0"/>
          <w:numId w:val="1001"/>
        </w:numPr>
        <w:pStyle w:val="Compact"/>
      </w:pPr>
      <w:r>
        <w:t xml:space="preserve">Martínez, L. (2018). "Tailoring and Urban Modernity in Buenos Aires." Urban Studies Review, 50(4), 78–95.</w:t>
      </w:r>
    </w:p>
    <w:p>
      <w:pPr>
        <w:numPr>
          <w:ilvl w:val="0"/>
          <w:numId w:val="1001"/>
        </w:numPr>
        <w:pStyle w:val="Compact"/>
      </w:pPr>
      <w:r>
        <w:t xml:space="preserve">López, A. (2020). "Cultural Preservation through Tailoring." Cultural Heritage Quarterly, 16(3), 210–235.</w:t>
      </w:r>
    </w:p>
    <w:p>
      <w:pPr>
        <w:numPr>
          <w:ilvl w:val="0"/>
          <w:numId w:val="1001"/>
        </w:numPr>
        <w:pStyle w:val="Compact"/>
      </w:pPr>
      <w:r>
        <w:t xml:space="preserve">Fernández, J. (2017). "Neighborhoods and Craft: A Case Study of San Telmo." Buenos Aires Studies, 9(1), 45–67.</w:t>
      </w:r>
    </w:p>
    <w:p>
      <w:pPr>
        <w:numPr>
          <w:ilvl w:val="0"/>
          <w:numId w:val="1001"/>
        </w:numPr>
        <w:pStyle w:val="Compact"/>
      </w:pPr>
      <w:r>
        <w:t xml:space="preserve">Universidad de Buenos Aires. (2021). "Economic Challenges for Artisanal Trades in Argentina."</w:t>
      </w:r>
    </w:p>
    <w:p>
      <w:pPr>
        <w:numPr>
          <w:ilvl w:val="0"/>
          <w:numId w:val="1001"/>
        </w:numPr>
        <w:pStyle w:val="Compact"/>
      </w:pPr>
      <w:r>
        <w:t xml:space="preserve">Ruiz, M. E. (2022). "Reviving Tradition: Youth and Tailoring in Buenos Aires." Fashion and Society Journal, 8(5), 301–324.</w:t>
      </w:r>
    </w:p>
    <w:p>
      <w:pPr>
        <w:numPr>
          <w:ilvl w:val="0"/>
          <w:numId w:val="1001"/>
        </w:numPr>
        <w:pStyle w:val="Compact"/>
      </w:pPr>
      <w:r>
        <w:t xml:space="preserve">González, C. (2019). "Economic Dimensions of the Tailoring Sector." Argentina Economic Review, 45(2), 89–107.</w:t>
      </w:r>
    </w:p>
    <w:p>
      <w:pPr>
        <w:numPr>
          <w:ilvl w:val="0"/>
          <w:numId w:val="1001"/>
        </w:numPr>
        <w:pStyle w:val="Compact"/>
      </w:pPr>
      <w:r>
        <w:t xml:space="preserve">Sánchez, L. (2023). "Technology and Tailoring: Innovations in Buenos Aires." Digital Craftsmanship Journal, 10(6), 154–176.</w:t>
      </w:r>
    </w:p>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Tailor in Argentina Buenos Aires</dc:title>
  <dc:creator/>
  <dc:language>en</dc:language>
  <cp:keywords/>
  <dcterms:created xsi:type="dcterms:W3CDTF">2026-07-23T20:12:07Z</dcterms:created>
  <dcterms:modified xsi:type="dcterms:W3CDTF">2026-07-23T20:12:07Z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