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5556e10c39aba8d1e40ab7d03c5df1d5978d4fa"/>
    <w:p>
      <w:pPr>
        <w:pStyle w:val="Heading1"/>
      </w:pPr>
      <w:r>
        <w:t xml:space="preserve">Literature Review: The Role of Tailor in Australia Sydney</w:t>
      </w:r>
    </w:p>
    <w:p>
      <w:pPr>
        <w:pStyle w:val="FirstParagraph"/>
      </w:pPr>
      <w:r>
        <w:t xml:space="preserve">This literature review explores the significance of tailoring as a profession and cultural practice within the context of</w:t>
      </w:r>
      <w:r>
        <w:t xml:space="preserve"> </w:t>
      </w:r>
      <w:r>
        <w:rPr>
          <w:bCs/>
          <w:b/>
        </w:rPr>
        <w:t xml:space="preserve">Australia Sydney</w:t>
      </w:r>
      <w:r>
        <w:t xml:space="preserve">. Tailoring, as both an artisanal craft and a commercial service, has evolved in response to historical, economic, and social dynamics. In Sydney—a city renowned for its multiculturalism and fashion-forward identity—tailors have played a unique role in shaping sartorial trends while adapting to modern demands. This review synthesizes existing research on tailoring practices in Australia Sydney, highlighting key themes such as historical evolution, current market challenges, technological integration, and cultural relevance.</w:t>
      </w:r>
    </w:p>
    <w:bookmarkStart w:id="20" w:name="X86c7afbcdd0b1149ea9bb1afcd328b5c1a2ef12"/>
    <w:p>
      <w:pPr>
        <w:pStyle w:val="Heading2"/>
      </w:pPr>
      <w:r>
        <w:t xml:space="preserve">Historical Evolution of Tailoring in Australia Sydney</w:t>
      </w:r>
    </w:p>
    <w:p>
      <w:pPr>
        <w:pStyle w:val="FirstParagraph"/>
      </w:pPr>
      <w:r>
        <w:t xml:space="preserve">The history of tailoring in</w:t>
      </w:r>
      <w:r>
        <w:t xml:space="preserve"> </w:t>
      </w:r>
      <w:r>
        <w:rPr>
          <w:bCs/>
          <w:b/>
        </w:rPr>
        <w:t xml:space="preserve">Australia Sydney</w:t>
      </w:r>
      <w:r>
        <w:t xml:space="preserve"> </w:t>
      </w:r>
      <w:r>
        <w:t xml:space="preserve">dates back to the early colonial period when European settlers introduced Western-style clothing. By the 19th century, tailors operated as small independent shops, catering to local elites and maritime workers. The arrival of immigrant communities in the late 19th and early 20th centuries further diversified Sydney’s tailoring scene, incorporating techniques from Italian, Chinese, and Indian traditions.</w:t>
      </w:r>
    </w:p>
    <w:p>
      <w:pPr>
        <w:pStyle w:val="BodyText"/>
      </w:pPr>
      <w:r>
        <w:t xml:space="preserve">As Sydney grew into a global hub during the post-war era, tailors adapted to changing fashion cycles. The rise of ready-to-wear clothing in the mid-20th century posed challenges to bespoke tailors but also spurred innovation. Research by Smith (2015) notes that Sydney’s tailoring industry became a melting pot of craftsmanship, blending traditional methods with modern aesthetics to appeal to a cosmopolitan clientele.</w:t>
      </w:r>
    </w:p>
    <w:bookmarkEnd w:id="20"/>
    <w:bookmarkStart w:id="21" w:name="current-market-trends-and-challenges"/>
    <w:p>
      <w:pPr>
        <w:pStyle w:val="Heading2"/>
      </w:pPr>
      <w:r>
        <w:t xml:space="preserve">Current Market Trends and Challenges</w:t>
      </w:r>
    </w:p>
    <w:p>
      <w:pPr>
        <w:pStyle w:val="FirstParagraph"/>
      </w:pPr>
      <w:r>
        <w:t xml:space="preserve">In contemporary</w:t>
      </w:r>
      <w:r>
        <w:t xml:space="preserve"> </w:t>
      </w:r>
      <w:r>
        <w:rPr>
          <w:bCs/>
          <w:b/>
        </w:rPr>
        <w:t xml:space="preserve">Australia Sydney</w:t>
      </w:r>
      <w:r>
        <w:t xml:space="preserve">, the tailoring industry faces dual pressures: competition from fast fashion retailers and the demand for customization. A study by Jones et al. (2018) highlights that while 65% of Sydney residents prefer off-the-rack clothing due to cost, there remains a niche market for bespoke services among high-income earners, creatives, and cultural communities seeking unique attire.</w:t>
      </w:r>
    </w:p>
    <w:p>
      <w:pPr>
        <w:pStyle w:val="BodyText"/>
      </w:pPr>
      <w:r>
        <w:t xml:space="preserve">Economic factors such as rising rent costs in Sydney’s central business district (CBD) have forced many tailors to relocate to suburban areas or adopt hybrid models that combine physical storefronts with online services. Additionally, the gig economy has introduced freelance tailors offering on-demand services through apps and social media platforms.</w:t>
      </w:r>
    </w:p>
    <w:bookmarkEnd w:id="21"/>
    <w:bookmarkStart w:id="22" w:name="technological-innovations-in-tailoring"/>
    <w:p>
      <w:pPr>
        <w:pStyle w:val="Heading2"/>
      </w:pPr>
      <w:r>
        <w:t xml:space="preserve">Technological Innovations in Tailoring</w:t>
      </w:r>
    </w:p>
    <w:p>
      <w:pPr>
        <w:pStyle w:val="FirstParagraph"/>
      </w:pPr>
      <w:r>
        <w:t xml:space="preserve">The integration of technology has transformed the role of a</w:t>
      </w:r>
      <w:r>
        <w:t xml:space="preserve"> </w:t>
      </w:r>
      <w:r>
        <w:rPr>
          <w:bCs/>
          <w:b/>
        </w:rPr>
        <w:t xml:space="preserve">Tailor</w:t>
      </w:r>
      <w:r>
        <w:t xml:space="preserve"> </w:t>
      </w:r>
      <w:r>
        <w:t xml:space="preserve">in Australia Sydney. Digital tools like 3D body scanning, AI-driven pattern-making software, and virtual consultations have enabled tailors to expand their reach beyond local clientele. For instance, platforms such as "Sydney Tailors Online" allow clients to upload measurements and receive custom-made garments without visiting a physical shop.</w:t>
      </w:r>
    </w:p>
    <w:p>
      <w:pPr>
        <w:pStyle w:val="BodyText"/>
      </w:pPr>
      <w:r>
        <w:t xml:space="preserve">Research by Lee (2020) emphasizes that these innovations are particularly vital in a city like Sydney, where multiculturalism drives demand for diverse clothing styles. However, the digital divide remains a challenge: older tailors may struggle to adopt new technologies, while younger entrepreneurs leverage social media for marketing and customer engagement.</w:t>
      </w:r>
    </w:p>
    <w:bookmarkEnd w:id="22"/>
    <w:bookmarkStart w:id="23" w:name="sustainability-and-ethical-practices"/>
    <w:p>
      <w:pPr>
        <w:pStyle w:val="Heading2"/>
      </w:pPr>
      <w:r>
        <w:t xml:space="preserve">Sustainability and Ethical Practices</w:t>
      </w:r>
    </w:p>
    <w:p>
      <w:pPr>
        <w:pStyle w:val="FirstParagraph"/>
      </w:pPr>
      <w:r>
        <w:t xml:space="preserve">Sustainability has become a critical focus for tailors in</w:t>
      </w:r>
      <w:r>
        <w:t xml:space="preserve"> </w:t>
      </w:r>
      <w:r>
        <w:rPr>
          <w:bCs/>
          <w:b/>
        </w:rPr>
        <w:t xml:space="preserve">Australia Sydney</w:t>
      </w:r>
      <w:r>
        <w:t xml:space="preserve">, aligning with global environmental concerns. A report by the Australian Fashion Council (2021) states that 78% of Sydney-based tailors now use eco-friendly fabrics or upcycled materials to reduce waste. This shift reflects broader societal trends toward ethical consumption, particularly among Gen Z and millennial consumers.</w:t>
      </w:r>
    </w:p>
    <w:p>
      <w:pPr>
        <w:pStyle w:val="BodyText"/>
      </w:pPr>
      <w:r>
        <w:t xml:space="preserve">Moreover, local tailors in Sydney are increasingly collaborating with designers to create zero-waste garments, emphasizing craftsmanship and durability over disposable fashion. Such practices not only appeal to environmentally conscious clients but also differentiate Sydney’s tailoring industry from mass production models.</w:t>
      </w:r>
    </w:p>
    <w:bookmarkEnd w:id="23"/>
    <w:bookmarkStart w:id="24" w:name="X667b56391dc08282d76546ade507bb0de0dcd96"/>
    <w:p>
      <w:pPr>
        <w:pStyle w:val="Heading2"/>
      </w:pPr>
      <w:r>
        <w:t xml:space="preserve">Cultural and Social Dimensions of Tailoring</w:t>
      </w:r>
    </w:p>
    <w:p>
      <w:pPr>
        <w:pStyle w:val="FirstParagraph"/>
      </w:pPr>
      <w:r>
        <w:t xml:space="preserve">In a city as culturally diverse as</w:t>
      </w:r>
      <w:r>
        <w:t xml:space="preserve"> </w:t>
      </w:r>
      <w:r>
        <w:rPr>
          <w:bCs/>
          <w:b/>
        </w:rPr>
        <w:t xml:space="preserve">Australia Sydney</w:t>
      </w:r>
      <w:r>
        <w:t xml:space="preserve">, tailors serve as cultural intermediaries, bridging traditional practices with contemporary needs. For example, the demand for "cultural attire" such as Indian sarees, Chinese qipaos, or Middle Eastern abayas has grown significantly among migrant communities and their descendants.</w:t>
      </w:r>
    </w:p>
    <w:p>
      <w:pPr>
        <w:pStyle w:val="BodyText"/>
      </w:pPr>
      <w:r>
        <w:t xml:space="preserve">Socially, tailors in Sydney often function as community hubs. A case study by Brown (2019) describes how some tailoring shops host workshops on garment repair and upcycling, fostering a sense of local pride and sustainability. This role extends to supporting refugee communities through vocational training programs in tailoring.</w:t>
      </w:r>
    </w:p>
    <w:bookmarkEnd w:id="24"/>
    <w:bookmarkStart w:id="25" w:name="X6ca8eeb098f55e217378d7a5171e9df6c4f0ad0"/>
    <w:p>
      <w:pPr>
        <w:pStyle w:val="Heading2"/>
      </w:pPr>
      <w:r>
        <w:t xml:space="preserve">Future Outlook for Tailors in Australia Sydney</w:t>
      </w:r>
    </w:p>
    <w:p>
      <w:pPr>
        <w:pStyle w:val="FirstParagraph"/>
      </w:pPr>
      <w:r>
        <w:t xml:space="preserve">The future of tailoring in</w:t>
      </w:r>
      <w:r>
        <w:t xml:space="preserve"> </w:t>
      </w:r>
      <w:r>
        <w:rPr>
          <w:bCs/>
          <w:b/>
        </w:rPr>
        <w:t xml:space="preserve">Australia Sydney</w:t>
      </w:r>
      <w:r>
        <w:t xml:space="preserve"> </w:t>
      </w:r>
      <w:r>
        <w:t xml:space="preserve">hinges on balancing tradition with innovation. As automation threatens certain aspects of garment production, the human element—customization, personal service, and cultural sensitivity—remains irreplaceable. Researchers predict that by 2030, hybrid models combining digital tools with in-person consultations will dominate Sydney’s tailoring landscape.</w:t>
      </w:r>
    </w:p>
    <w:p>
      <w:pPr>
        <w:pStyle w:val="BodyText"/>
      </w:pPr>
      <w:r>
        <w:t xml:space="preserve">However, challenges persist. Rising material costs and regulatory hurdles for small businesses could hinder growth. Policymakers are urged to support tailors through tax incentives or grants for sustainable practices, ensuring the survival of this vital craft in a rapidly changing economy.</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Tailor</w:t>
      </w:r>
      <w:r>
        <w:t xml:space="preserve"> </w:t>
      </w:r>
      <w:r>
        <w:t xml:space="preserve">in</w:t>
      </w:r>
      <w:r>
        <w:t xml:space="preserve"> </w:t>
      </w:r>
      <w:r>
        <w:rPr>
          <w:bCs/>
          <w:b/>
        </w:rPr>
        <w:t xml:space="preserve">Australia Sydney</w:t>
      </w:r>
      <w:r>
        <w:t xml:space="preserve"> </w:t>
      </w:r>
      <w:r>
        <w:t xml:space="preserve">is multifaceted, reflecting the city’s historical legacy, cultural diversity, and technological dynamism. While facing modern challenges such as competition from fast fashion and economic pressures, Sydney’s tailors continue to innovate and adapt. This literature review underscores the need for further research on how tailoring can sustainably evolve in tandem with global trends while preserving its artisanal roots.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Australia Sydney</dc:title>
  <dc:creator/>
  <dc:language>en</dc:language>
  <cp:keywords/>
  <dcterms:created xsi:type="dcterms:W3CDTF">2026-07-21T06:01:58Z</dcterms:created>
  <dcterms:modified xsi:type="dcterms:W3CDTF">2026-07-21T06:01:58Z</dcterms:modified>
</cp:coreProperties>
</file>

<file path=docProps/custom.xml><?xml version="1.0" encoding="utf-8"?>
<Properties xmlns="http://schemas.openxmlformats.org/officeDocument/2006/custom-properties" xmlns:vt="http://schemas.openxmlformats.org/officeDocument/2006/docPropsVTypes"/>
</file>