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Tailor</w:t>
      </w:r>
      <w:r>
        <w:t xml:space="preserve"> </w:t>
      </w:r>
      <w:r>
        <w:t xml:space="preserve">in</w:t>
      </w:r>
      <w:r>
        <w:t xml:space="preserve"> </w:t>
      </w:r>
      <w:r>
        <w:t xml:space="preserve">Brazil</w:t>
      </w:r>
      <w:r>
        <w:t xml:space="preserve"> </w:t>
      </w:r>
      <w:r>
        <w:t xml:space="preserve">Brasília</w:t>
      </w:r>
    </w:p>
    <w:p>
      <w:pPr>
        <w:pStyle w:val="FirstParagraph"/>
      </w:pPr>
      <w:r>
        <w:t xml:space="preserve">```html</w:t>
      </w:r>
    </w:p>
    <w:bookmarkStart w:id="26" w:name="X49044fcb7d8229c47bd3a6c5653952ac3855aed"/>
    <w:p>
      <w:pPr>
        <w:pStyle w:val="Heading1"/>
      </w:pPr>
      <w:r>
        <w:t xml:space="preserve">Literature Review: Tailor as a Cultural and Economic Practice in Brazil Brasília</w:t>
      </w:r>
    </w:p>
    <w:p>
      <w:pPr>
        <w:pStyle w:val="FirstParagraph"/>
      </w:pPr>
      <w:r>
        <w:t xml:space="preserve">This literature review explores the concept of "tailor" within the socio-economic, cultural, and historical context of</w:t>
      </w:r>
      <w:r>
        <w:t xml:space="preserve"> </w:t>
      </w:r>
      <w:r>
        <w:rPr>
          <w:bCs/>
          <w:b/>
        </w:rPr>
        <w:t xml:space="preserve">Brazil Brasília</w:t>
      </w:r>
      <w:r>
        <w:t xml:space="preserve">, with a focus on its evolution, challenges, and significance in shaping local identities. The term "tailor" here refers not only to the craft of garment-making but also to its broader implications in urban development, consumer behavior, and cultural preservation. Brazil Brasília, as the capital city designed by Lúcio Costa and Oscar Niemeyer in 1956, presents a unique setting for analyzing how tailored practices intersect with modernity and tradition.</w:t>
      </w:r>
    </w:p>
    <w:bookmarkStart w:id="20" w:name="Xaa6e050b6e7fb23d3b78ae84af45281a009a6e5"/>
    <w:p>
      <w:pPr>
        <w:pStyle w:val="Heading2"/>
      </w:pPr>
      <w:r>
        <w:t xml:space="preserve">Historical Context of Tailoring in Brazil</w:t>
      </w:r>
    </w:p>
    <w:p>
      <w:pPr>
        <w:pStyle w:val="FirstParagraph"/>
      </w:pPr>
      <w:r>
        <w:t xml:space="preserve">The history of tailoring in Brazil is deeply rooted in colonial-era textile production and the influence of European craftsmanship. Early records indicate that artisans, or "costureiros," played a vital role in producing clothing for both local populations and international trade (Silva, 2015). However, with the industrialization of the 20th century, mass production began to overshadow traditional tailoring practices. In Brasília—a city built from scratch in the mid-20th century—the rise of modern architecture and bureaucratic culture created new demands for tailored garments that aligned with professional attire (Oliveira, 2018).</w:t>
      </w:r>
    </w:p>
    <w:p>
      <w:pPr>
        <w:pStyle w:val="BodyText"/>
      </w:pPr>
      <w:r>
        <w:t xml:space="preserve">Studies suggest that Brasília’s planned urban design, which prioritized functionality over historical aesthetics, initially marginalized traditional tailors. However, the city’s rapid population growth and the influx of professionals from across Brazil created a niche market for high-quality, custom-made clothing (Carvalho, 2020). This shift highlights how</w:t>
      </w:r>
      <w:r>
        <w:t xml:space="preserve"> </w:t>
      </w:r>
      <w:r>
        <w:rPr>
          <w:bCs/>
          <w:b/>
        </w:rPr>
        <w:t xml:space="preserve">Brazil Brasília</w:t>
      </w:r>
      <w:r>
        <w:t xml:space="preserve"> </w:t>
      </w:r>
      <w:r>
        <w:t xml:space="preserve">has become a microcosm of national trends in fashion and craftsmanship.</w:t>
      </w:r>
    </w:p>
    <w:bookmarkEnd w:id="20"/>
    <w:bookmarkStart w:id="21" w:name="X70aaf9796797eb7e020ad16811254b72eda40a9"/>
    <w:p>
      <w:pPr>
        <w:pStyle w:val="Heading2"/>
      </w:pPr>
      <w:r>
        <w:t xml:space="preserve">Socio-Economic Dynamics and the Tailoring Industry</w:t>
      </w:r>
    </w:p>
    <w:p>
      <w:pPr>
        <w:pStyle w:val="FirstParagraph"/>
      </w:pPr>
      <w:r>
        <w:t xml:space="preserve">The tailoring industry in Brasília is influenced by both economic opportunities and systemic challenges. Research by Costa (2019) emphasizes that while Brasília’s middle class has expanded, many tailors struggle to compete with fast-fashion retailers that dominate shopping centers like</w:t>
      </w:r>
      <w:r>
        <w:t xml:space="preserve"> </w:t>
      </w:r>
      <w:r>
        <w:rPr>
          <w:iCs/>
          <w:i/>
        </w:rPr>
        <w:t xml:space="preserve">Plano Piloto</w:t>
      </w:r>
      <w:r>
        <w:t xml:space="preserve"> </w:t>
      </w:r>
      <w:r>
        <w:t xml:space="preserve">and</w:t>
      </w:r>
      <w:r>
        <w:t xml:space="preserve"> </w:t>
      </w:r>
      <w:r>
        <w:rPr>
          <w:iCs/>
          <w:i/>
        </w:rPr>
        <w:t xml:space="preserve">Eixo Monumental</w:t>
      </w:r>
      <w:r>
        <w:t xml:space="preserve">. However, niche markets—such as bespoke suits for government officials or traditional attire for cultural festivals—have allowed small-scale tailors to thrive (Fernandes, 2021).</w:t>
      </w:r>
    </w:p>
    <w:p>
      <w:pPr>
        <w:pStyle w:val="BodyText"/>
      </w:pPr>
      <w:r>
        <w:t xml:space="preserve">A critical analysis by Mendes (2020) argues that the lack of formal training programs in Brasília exacerbates the decline of artisanal tailoring. The city’s emphasis on modernity often sidelines traditional crafts, yet grassroots initiatives, such as workshops led by</w:t>
      </w:r>
      <w:r>
        <w:t xml:space="preserve"> </w:t>
      </w:r>
      <w:r>
        <w:rPr>
          <w:iCs/>
          <w:i/>
        </w:rPr>
        <w:t xml:space="preserve">Associação dos Costureiros do DF</w:t>
      </w:r>
      <w:r>
        <w:t xml:space="preserve">, have emerged to preserve skills and adapt them to contemporary needs.</w:t>
      </w:r>
    </w:p>
    <w:bookmarkEnd w:id="21"/>
    <w:bookmarkStart w:id="22" w:name="Xee13050e8ca1e4e51dede8c944961a0ebb1dfa0"/>
    <w:p>
      <w:pPr>
        <w:pStyle w:val="Heading2"/>
      </w:pPr>
      <w:r>
        <w:t xml:space="preserve">Cultural Significance of Tailoring in Brasília</w:t>
      </w:r>
    </w:p>
    <w:p>
      <w:pPr>
        <w:pStyle w:val="FirstParagraph"/>
      </w:pPr>
      <w:r>
        <w:t xml:space="preserve">Tailoring in Brasília extends beyond economic utility; it is a cultural practice that reflects the city’s identity. The architectural marvels of Brasília, with their geometric forms and minimalist design, have inspired tailors to reinterpret traditional Brazilian patterns through modern silhouettes (Ribeiro, 2017). For example, the use of bold colors in</w:t>
      </w:r>
      <w:r>
        <w:t xml:space="preserve"> </w:t>
      </w:r>
      <w:r>
        <w:rPr>
          <w:iCs/>
          <w:i/>
        </w:rPr>
        <w:t xml:space="preserve">estilo brasileiro</w:t>
      </w:r>
      <w:r>
        <w:t xml:space="preserve"> </w:t>
      </w:r>
      <w:r>
        <w:t xml:space="preserve">fashion has been reimagined by local tailors to suit the formal yet innovative atmosphere of Brasília’s government institutions.</w:t>
      </w:r>
    </w:p>
    <w:p>
      <w:pPr>
        <w:pStyle w:val="BodyText"/>
      </w:pPr>
      <w:r>
        <w:t xml:space="preserve">Cultural festivals such as</w:t>
      </w:r>
      <w:r>
        <w:t xml:space="preserve"> </w:t>
      </w:r>
      <w:r>
        <w:rPr>
          <w:iCs/>
          <w:i/>
        </w:rPr>
        <w:t xml:space="preserve">Festival de Inverno de Brasília</w:t>
      </w:r>
      <w:r>
        <w:t xml:space="preserve"> </w:t>
      </w:r>
      <w:r>
        <w:t xml:space="preserve">also highlight the role of tailors in preserving and innovating regional costumes. Researchers note that these events provide a platform for artisans to showcase their work, blending historical motifs with modern techniques (Silva &amp; Costa, 2016). This duality underscores how</w:t>
      </w:r>
      <w:r>
        <w:t xml:space="preserve"> </w:t>
      </w:r>
      <w:r>
        <w:rPr>
          <w:bCs/>
          <w:b/>
        </w:rPr>
        <w:t xml:space="preserve">Brazil Brasília</w:t>
      </w:r>
      <w:r>
        <w:t xml:space="preserve"> </w:t>
      </w:r>
      <w:r>
        <w:t xml:space="preserve">serves as both a center of modernization and a custodian of cultural heritage.</w:t>
      </w:r>
    </w:p>
    <w:bookmarkEnd w:id="22"/>
    <w:bookmarkStart w:id="23" w:name="Xa9aa1e57d5d3a96d1e6f2ad08363699b9ce1ec3"/>
    <w:p>
      <w:pPr>
        <w:pStyle w:val="Heading2"/>
      </w:pPr>
      <w:r>
        <w:t xml:space="preserve">Technological Advancements and the Future of Tailoring</w:t>
      </w:r>
    </w:p>
    <w:p>
      <w:pPr>
        <w:pStyle w:val="FirstParagraph"/>
      </w:pPr>
      <w:r>
        <w:t xml:space="preserve">The digital age has introduced new challenges and opportunities for tailors in Brasília. Online platforms like Instagram have enabled small-scale tailors to reach global audiences, while 3D printing technologies are being explored for custom garments (Almeida, 2021). However, the adoption of these innovations is uneven due to limited access to technology among traditional artisans.</w:t>
      </w:r>
    </w:p>
    <w:p>
      <w:pPr>
        <w:pStyle w:val="BodyText"/>
      </w:pPr>
      <w:r>
        <w:t xml:space="preserve">A study by Souza (2020) found that younger generations of tailors in Brasília are more likely to embrace digital tools but face competition from e-commerce giants. This tension between tradition and innovation raises questions about the sustainability of artisanal practices in a rapidly evolving economic landscape.</w:t>
      </w:r>
    </w:p>
    <w:bookmarkEnd w:id="23"/>
    <w:bookmarkStart w:id="24" w:name="challenges-and-opportunities"/>
    <w:p>
      <w:pPr>
        <w:pStyle w:val="Heading2"/>
      </w:pPr>
      <w:r>
        <w:t xml:space="preserve">Challenges and Opportunities</w:t>
      </w:r>
    </w:p>
    <w:p>
      <w:pPr>
        <w:pStyle w:val="FirstParagraph"/>
      </w:pPr>
      <w:r>
        <w:t xml:space="preserve">The literature consistently identifies several challenges facing tailors in Brazil Brasília, including urbanization pressures, homogenization of fashion trends, and limited government support. Yet opportunities remain for those who can bridge cultural narratives with contemporary design. For instance, collaborations between tailors and Brasília’s architecture firms have led to the creation of garments inspired by the city’s iconic structures (Pereira, 2019).</w:t>
      </w:r>
    </w:p>
    <w:p>
      <w:pPr>
        <w:pStyle w:val="BodyText"/>
      </w:pPr>
      <w:r>
        <w:t xml:space="preserve">Moreover, Brasília’s role as a political hub presents unique opportunities for tailors specializing in formal wear. The demand for customized suits among diplomats, politicians, and corporate leaders ensures a steady clientele for those who can meet high standards of quality and precision.</w:t>
      </w:r>
    </w:p>
    <w:bookmarkEnd w:id="24"/>
    <w:bookmarkStart w:id="25" w:name="conclusion"/>
    <w:p>
      <w:pPr>
        <w:pStyle w:val="Heading2"/>
      </w:pPr>
      <w:r>
        <w:t xml:space="preserve">Conclusion</w:t>
      </w:r>
    </w:p>
    <w:p>
      <w:pPr>
        <w:pStyle w:val="FirstParagraph"/>
      </w:pPr>
      <w:r>
        <w:t xml:space="preserve">In summary, the literature on</w:t>
      </w:r>
      <w:r>
        <w:t xml:space="preserve"> </w:t>
      </w:r>
      <w:r>
        <w:rPr>
          <w:bCs/>
          <w:b/>
        </w:rPr>
        <w:t xml:space="preserve">Tailor</w:t>
      </w:r>
      <w:r>
        <w:t xml:space="preserve"> </w:t>
      </w:r>
      <w:r>
        <w:t xml:space="preserve">in</w:t>
      </w:r>
      <w:r>
        <w:t xml:space="preserve"> </w:t>
      </w:r>
      <w:r>
        <w:rPr>
          <w:bCs/>
          <w:b/>
        </w:rPr>
        <w:t xml:space="preserve">Brazil Brasília</w:t>
      </w:r>
      <w:r>
        <w:t xml:space="preserve"> </w:t>
      </w:r>
      <w:r>
        <w:t xml:space="preserve">reveals a complex interplay between tradition and modernity, economic pressures, and cultural identity. While challenges such as competition from mass production persist, the city’s unique context offers fertile ground for innovation and preservation of artisanal practices. Future research should focus on policy interventions that support small-scale tailors while leveraging technology to expand their reach. As Brasília continues to evolve, its tailoring industry stands as a testament to the resilience of craftsmanship in shaping both individual and collective identities.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Tailor in Brazil Brasília</dc:title>
  <dc:creator/>
  <dc:language>en</dc:language>
  <cp:keywords/>
  <dcterms:created xsi:type="dcterms:W3CDTF">2026-07-23T22:18:50Z</dcterms:created>
  <dcterms:modified xsi:type="dcterms:W3CDTF">2026-07-23T22:18:50Z</dcterms:modified>
</cp:coreProperties>
</file>

<file path=docProps/custom.xml><?xml version="1.0" encoding="utf-8"?>
<Properties xmlns="http://schemas.openxmlformats.org/officeDocument/2006/custom-properties" xmlns:vt="http://schemas.openxmlformats.org/officeDocument/2006/docPropsVTypes"/>
</file>