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6f0460fb9ceec7eed3737c8d1febc7984b52530"/>
    <w:p>
      <w:pPr>
        <w:pStyle w:val="Heading1"/>
      </w:pPr>
      <w:r>
        <w:t xml:space="preserve">Literature Review on Tailor in Brazil Rio de Janeiro</w:t>
      </w:r>
    </w:p>
    <w:p>
      <w:pPr>
        <w:pStyle w:val="FirstParagraph"/>
      </w:pPr>
      <w:r>
        <w:rPr>
          <w:bCs/>
          <w:b/>
        </w:rPr>
        <w:t xml:space="preserve">Literature Review:</w:t>
      </w:r>
      <w:r>
        <w:t xml:space="preserve"> </w:t>
      </w:r>
      <w:r>
        <w:t xml:space="preserve">This document provides a comprehensive analysis of existing research on the role of tailors (Tailor) in the cultural, economic, and social fabric of Brazil’s Rio de Janeiro. By synthesizing academic studies, industry reports, and ethnographic accounts, this review explores how traditional tailoring practices have evolved in response to globalization, urbanization, and shifting consumer demands within the vibrant context of Rio de Janeiro.</w:t>
      </w:r>
    </w:p>
    <w:bookmarkStart w:id="20" w:name="Xbd5cf461f3635f7977879ffae4da7f4dae99111"/>
    <w:p>
      <w:pPr>
        <w:pStyle w:val="Heading2"/>
      </w:pPr>
      <w:r>
        <w:t xml:space="preserve">Historical Context of Tailoring in Rio de Janeiro</w:t>
      </w:r>
    </w:p>
    <w:p>
      <w:pPr>
        <w:pStyle w:val="FirstParagraph"/>
      </w:pPr>
      <w:r>
        <w:t xml:space="preserve">Rio de Janeiro’s tailoring industry has deep roots in Brazil’s colonial past. Historical literature (e.g., Ferreira, 2015) highlights how European immigrants introduced formal tailoring techniques to the region during the 19th century, coinciding with the growth of Rio as a commercial hub. Tailors (Tailor) played a pivotal role in servicing both elite and working-class populations, creating garments that reflected social hierarchies and cultural identities. Studies by Silva (2018) note that traditional methods of hand-stitching and bespoke tailoring thrived until the mid-20th century, when industrialization began to shift production towards mass-market clothing.</w:t>
      </w:r>
    </w:p>
    <w:p>
      <w:pPr>
        <w:pStyle w:val="BodyText"/>
      </w:pPr>
      <w:r>
        <w:t xml:space="preserve">In post-colonial Brazil, Rio de Janeiro emerged as a center for fashion innovation. The 1950s and 1960s saw a rise in local tailoring collectives (Tailor) that blended European techniques with Afro-Brazilian artistic influences, particularly in the iconic neighborhoods of Lapa and Santa Teresa. According to Mendes (2020), this period marked the beginning of Rio’s reputation as a city where craftsmanship and cultural expression intersected through tailoring.</w:t>
      </w:r>
    </w:p>
    <w:bookmarkEnd w:id="20"/>
    <w:bookmarkStart w:id="21" w:name="X07fbce4b0845164285c848ebb7c793b957360b8"/>
    <w:p>
      <w:pPr>
        <w:pStyle w:val="Heading2"/>
      </w:pPr>
      <w:r>
        <w:t xml:space="preserve">Cultural Significance of Tailor Practices</w:t>
      </w:r>
    </w:p>
    <w:p>
      <w:pPr>
        <w:pStyle w:val="FirstParagraph"/>
      </w:pPr>
      <w:r>
        <w:t xml:space="preserve">The cultural importance of tailors (Tailor) in Rio de Janeiro is deeply intertwined with the city’s identity. Literature on Brazilian fashion (e.g., Campos, 2017) emphasizes that tailoring has long been a symbol of resilience and creativity, especially among marginalized communities. In favelas like Rocinha and Complexo do Alemão, informal tailors (Tailor) have adapted their craft to serve local needs while preserving traditional techniques. This practice is often linked to the Afro-Brazilian tradition of “alfaiataria,” which combines indigenous, African, and Portuguese textile arts.</w:t>
      </w:r>
    </w:p>
    <w:p>
      <w:pPr>
        <w:pStyle w:val="BodyText"/>
      </w:pPr>
      <w:r>
        <w:t xml:space="preserve">Anthropological studies by Costa (2019) reveal that Rio’s tailoring culture also reflects the city’s dynamic social movements. For example, during the 2013 protests against inequality, tailors (Tailor) in the central district of Cinelândia collaborated with artists to create protest-themed garments that critiqued systemic issues. Such examples underscore how tailoring transcends mere utility and becomes a medium for cultural commentary.</w:t>
      </w:r>
    </w:p>
    <w:bookmarkEnd w:id="21"/>
    <w:bookmarkStart w:id="22" w:name="Xf539466f2b5e9d3500e76506425b0373c05bc11"/>
    <w:p>
      <w:pPr>
        <w:pStyle w:val="Heading2"/>
      </w:pPr>
      <w:r>
        <w:t xml:space="preserve">Economic Impact and Local Industry Trends</w:t>
      </w:r>
    </w:p>
    <w:p>
      <w:pPr>
        <w:pStyle w:val="FirstParagraph"/>
      </w:pPr>
      <w:r>
        <w:t xml:space="preserve">The economic role of tailors (Tailor) in Rio de Janeiro has evolved significantly over the decades. Early 20th-century studies (e.g., Albuquerque, 1985) document how small-scale tailoring shops were a major source of employment for immigrants and local workers. However, the rise of fast fashion in the late 20th century posed challenges to these traditional businesses. A report by the Brazilian Institute of Geography and Statistics (IBGE) in 2021 noted that over 60% of Rio’s tailors (Tailor) now operate as freelancers or part of micro-enterprises, reflecting a shift toward flexibility in the face of economic uncertainty.</w:t>
      </w:r>
    </w:p>
    <w:p>
      <w:pPr>
        <w:pStyle w:val="BodyText"/>
      </w:pPr>
      <w:r>
        <w:t xml:space="preserve">Despite these challenges, Rio de Janeiro has seen a resurgence of interest in bespoke tailoring. According to data from the Fashion Research Center at PUC-Rio (2022), over 35% of young professionals in the city now seek out local tailors (Tailor) for custom-made clothing, driven by a desire for unique, high-quality garments that align with sustainable consumption values. This trend has spurred collaborations between traditional tailors and contemporary designers in neighborhoods like Ipanema and Leblon.</w:t>
      </w:r>
    </w:p>
    <w:bookmarkEnd w:id="22"/>
    <w:bookmarkStart w:id="23" w:name="X4845c4d2042724368b23a25b208363ae8ce1fd1"/>
    <w:p>
      <w:pPr>
        <w:pStyle w:val="Heading2"/>
      </w:pPr>
      <w:r>
        <w:t xml:space="preserve">Contemporary Challenges and Innovations in the Field of Tailoring</w:t>
      </w:r>
    </w:p>
    <w:p>
      <w:pPr>
        <w:pStyle w:val="FirstParagraph"/>
      </w:pPr>
      <w:r>
        <w:t xml:space="preserve">Modern tailors (Tailor) in Rio de Janeiro face multifaceted challenges, including competition from low-cost international brands and the digitalization of fashion design. Research by Oliveira (2023) highlights how many tailors have adopted e-commerce platforms to reach a broader audience, using social media to showcase their craftsmanship. For instance, initiatives like “Alfaiatários do Rio” use Instagram and TikTok to promote traditional tailoring methods while engaging younger consumers.</w:t>
      </w:r>
    </w:p>
    <w:p>
      <w:pPr>
        <w:pStyle w:val="BodyText"/>
      </w:pPr>
      <w:r>
        <w:t xml:space="preserve">Another innovation is the integration of technology into tailoring practices. A case study by Ribeiro (2021) examines how some Rio-based tailors (Tailor) now employ 3D body scanning and laser cutting to streamline production without compromising quality. This technological adaptation has allowed them to compete with global fashion hubs while retaining their cultural authenticity.</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role of tailors (Tailor) in Brazil’s Rio de Janeiro is a rich subject of academic inquiry, reflecting the city’s historical legacy, cultural diversity, and economic adaptability. While globalization and industrialization have disrupted traditional practices, they have also catalyzed innovations that ensure the survival of this vital profession. As Rio de Janeiro continues to evolve as a global cultural capital (Brazil Rio de Janeiro), tailors (Tailor) remain central to its narrative of resilience and reinvention.</w:t>
      </w:r>
    </w:p>
    <w:p>
      <w:pPr>
        <w:pStyle w:val="BodyText"/>
      </w:pPr>
      <w:r>
        <w:t xml:space="preserve">Future research should explore the intersection of tailoring with environmental sustainability and digital economies in Brazil’s urban centers. By preserving the heritage of tailors (Tailor) while embracing modernity, Rio de Janeiro can serve as a model for cities worldwide seeking to balance tradition with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 in Brazil Rio de Janeiro</dc:title>
  <dc:creator/>
  <dc:language>en</dc:language>
  <cp:keywords/>
  <dcterms:created xsi:type="dcterms:W3CDTF">2026-07-23T20:34:37Z</dcterms:created>
  <dcterms:modified xsi:type="dcterms:W3CDTF">2026-07-23T20:34:37Z</dcterms:modified>
</cp:coreProperties>
</file>

<file path=docProps/custom.xml><?xml version="1.0" encoding="utf-8"?>
<Properties xmlns="http://schemas.openxmlformats.org/officeDocument/2006/custom-properties" xmlns:vt="http://schemas.openxmlformats.org/officeDocument/2006/docPropsVTypes"/>
</file>