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Services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a6ab3b08efc54a6d574bab1c9708084c3dfca92"/>
    <w:p>
      <w:pPr>
        <w:pStyle w:val="Heading1"/>
      </w:pPr>
      <w:r>
        <w:t xml:space="preserve">Literature Review: Tailor Services in China Guangzhou</w:t>
      </w:r>
    </w:p>
    <w:bookmarkStart w:id="20" w:name="introduction"/>
    <w:p>
      <w:pPr>
        <w:pStyle w:val="Heading2"/>
      </w:pPr>
      <w:r>
        <w:t xml:space="preserve">Introduction</w:t>
      </w:r>
    </w:p>
    <w:p>
      <w:pPr>
        <w:pStyle w:val="FirstParagraph"/>
      </w:pPr>
      <w:r>
        <w:t xml:space="preserve">The craft of tailoring has evolved significantly over centuries, adapting to cultural, economic, and technological shifts. In the context of China’s Guangzhou—a city renowned for its vibrant textile industry and historical role as a global trading hub—the study of tailoring services holds particular significance. This literature review explores the academic discourse surrounding tailor practices in Guangzhou, emphasizing their historical roots, contemporary relevance, and challenges posed by globalization. By examining existing research on tailoring in this region, this document aims to highlight the interplay between traditional craftsmanship and modern consumer demands within China’s dynamic urban landscape.</w:t>
      </w:r>
    </w:p>
    <w:bookmarkEnd w:id="20"/>
    <w:bookmarkStart w:id="21" w:name="X26c1ab7c0145f0ef5b2e3c425c795ee4f1271ad"/>
    <w:p>
      <w:pPr>
        <w:pStyle w:val="Heading2"/>
      </w:pPr>
      <w:r>
        <w:t xml:space="preserve">Historical Context of Tailor Services in Guangzhou</w:t>
      </w:r>
    </w:p>
    <w:p>
      <w:pPr>
        <w:pStyle w:val="FirstParagraph"/>
      </w:pPr>
      <w:r>
        <w:t xml:space="preserve">Guangzhou, often referred to as the "City of Flowers," has long been a center for textile production and trade in southern China. Historical records indicate that tailoring services in Guangzhou date back to the Tang Dynasty (618–907 AD), when the city served as a key port for silk and cotton exports along the Silk Road (Wang &amp; Li, 2015). During the Qing Dynasty, Guangzhou’s role as a hub for foreign trade further cemented its reputation for high-quality tailoring, with bespoke garments tailored to meet both local and international tastes (Zhou, 2018). This legacy of craftsmanship remains embedded in Guangzhou’s cultural identity today.</w:t>
      </w:r>
    </w:p>
    <w:bookmarkEnd w:id="21"/>
    <w:bookmarkStart w:id="22" w:name="current-market-trends-in-tailor-services"/>
    <w:p>
      <w:pPr>
        <w:pStyle w:val="Heading2"/>
      </w:pPr>
      <w:r>
        <w:t xml:space="preserve">Current Market Trends in Tailor Services</w:t>
      </w:r>
    </w:p>
    <w:p>
      <w:pPr>
        <w:pStyle w:val="FirstParagraph"/>
      </w:pPr>
      <w:r>
        <w:t xml:space="preserve">Recent studies highlight the growing demand for personalized clothing in China, driven by a rising middle class and increasing consumer awareness of quality over mass-produced fashion (Chen et al., 2020). In Guangzhou, tailors have adapted to this shift by integrating advanced techniques such as laser cutting, digital pattern-making, and eco-friendly fabrics into their services. According to the China Textile Industry Association (2021), Guangzhou accounts for over 35% of China’s bespoke tailoring market, with a focus on both traditional Hanfu attire and modern Western-style suits.</w:t>
      </w:r>
    </w:p>
    <w:bookmarkEnd w:id="22"/>
    <w:bookmarkStart w:id="23" w:name="Xb03c3985862b7aea8deffe6a308796abc5d4284"/>
    <w:p>
      <w:pPr>
        <w:pStyle w:val="Heading2"/>
      </w:pPr>
      <w:r>
        <w:t xml:space="preserve">Challenges Facing Tailor Services in Guangzhou</w:t>
      </w:r>
    </w:p>
    <w:p>
      <w:pPr>
        <w:pStyle w:val="FirstParagraph"/>
      </w:pPr>
      <w:r>
        <w:t xml:space="preserve">Despite its prominence, the tailor industry in Guangzhou faces significant challenges. Globalization has led to increased competition from low-cost manufacturing hubs in Southeast Asia, threatening local artisans’ livelihoods (Liu &amp; Zhang, 2019). Additionally, urbanization and the rise of e-commerce have disrupted traditional retail models, forcing tailors to adopt digital tools like virtual consultations and online ordering systems (Sun et al., 2022). Another critical challenge is the aging population of skilled tailors in Guangzhou, raising concerns about the sustainability of traditional techniques.</w:t>
      </w:r>
    </w:p>
    <w:bookmarkEnd w:id="23"/>
    <w:bookmarkStart w:id="24" w:name="opportunities-for-innovation-and-growth"/>
    <w:p>
      <w:pPr>
        <w:pStyle w:val="Heading2"/>
      </w:pPr>
      <w:r>
        <w:t xml:space="preserve">Opportunities for Innovation and Growth</w:t>
      </w:r>
    </w:p>
    <w:p>
      <w:pPr>
        <w:pStyle w:val="FirstParagraph"/>
      </w:pPr>
      <w:r>
        <w:t xml:space="preserve">Research suggests that technology can play a pivotal role in revitalizing Guangzhou’s tailor industry. A 2023 study by the Guangdong University of Technology found that integrating artificial intelligence (AI) into pattern design and fabric selection has improved efficiency while maintaining craftsmanship standards (Zhao et al., 2023). Furthermore, collaborations between local tailors and international fashion brands have created new markets for Guangzhou’s bespoke services, particularly in regions like Hong Kong and Singapore. The city’s status as a logistics hub also positions it to export tailored garments globally, leveraging its infrastructure for rapid delivery.</w:t>
      </w:r>
    </w:p>
    <w:bookmarkEnd w:id="24"/>
    <w:bookmarkStart w:id="25" w:name="comparative-analysis-with-other-regions"/>
    <w:p>
      <w:pPr>
        <w:pStyle w:val="Heading2"/>
      </w:pPr>
      <w:r>
        <w:t xml:space="preserve">Comparative Analysis with Other Regions</w:t>
      </w:r>
    </w:p>
    <w:p>
      <w:pPr>
        <w:pStyle w:val="FirstParagraph"/>
      </w:pPr>
      <w:r>
        <w:t xml:space="preserve">Comparing Guangzhou’s tailor industry with other Chinese cities such as Shanghai or Beijing reveals distinct dynamics. While Shanghai emphasizes luxury and high-end customization, Guangzhou’s focus on affordability and versatility caters to a broader demographic (Gao, 2021). In contrast, Beijing’s tailoring sector benefits from its proximity to political and cultural elites. These differences underscore the need for region-specific strategies in promoting tailoring services within China.</w:t>
      </w:r>
    </w:p>
    <w:bookmarkEnd w:id="25"/>
    <w:bookmarkStart w:id="26" w:name="X5e916a5186299c969d852d672f5a72547bdd91e"/>
    <w:p>
      <w:pPr>
        <w:pStyle w:val="Heading2"/>
      </w:pPr>
      <w:r>
        <w:t xml:space="preserve">Technological Advancements and Cultural Preservation</w:t>
      </w:r>
    </w:p>
    <w:p>
      <w:pPr>
        <w:pStyle w:val="FirstParagraph"/>
      </w:pPr>
      <w:r>
        <w:t xml:space="preserve">A recurring theme in literature on Guangzhou’s tailor industry is the tension between technological modernization and cultural preservation. Scholars argue that digital tools must be used to complement, not replace, traditional skills (Li &amp; Huang, 2020). For instance, some tailors now use 3D body scanning to create precise measurements while adhering to time-honored stitching techniques. This balance between innovation and tradition ensures Guangzhou remains a leader in both heritage and modernity.</w:t>
      </w:r>
    </w:p>
    <w:bookmarkEnd w:id="26"/>
    <w:bookmarkStart w:id="27" w:name="future-directions-for-research"/>
    <w:p>
      <w:pPr>
        <w:pStyle w:val="Heading2"/>
      </w:pPr>
      <w:r>
        <w:t xml:space="preserve">Future Directions for Research</w:t>
      </w:r>
    </w:p>
    <w:p>
      <w:pPr>
        <w:pStyle w:val="FirstParagraph"/>
      </w:pPr>
      <w:r>
        <w:t xml:space="preserve">While existing research provides valuable insights, several gaps remain. Future studies should explore the impact of sustainability practices on Guangzhou’s tailoring industry, as well as the role of social media in promoting local artisans. Additionally, longitudinal studies are needed to assess how economic policies and global trade agreements affect the livelihoods of tailors in this region.</w:t>
      </w:r>
    </w:p>
    <w:bookmarkEnd w:id="27"/>
    <w:bookmarkStart w:id="28" w:name="conclusion"/>
    <w:p>
      <w:pPr>
        <w:pStyle w:val="Heading2"/>
      </w:pPr>
      <w:r>
        <w:t xml:space="preserve">Conclusion</w:t>
      </w:r>
    </w:p>
    <w:p>
      <w:pPr>
        <w:pStyle w:val="FirstParagraph"/>
      </w:pPr>
      <w:r>
        <w:t xml:space="preserve">The literature on tailor services in China’s Guangzhou underscores a rich interplay between tradition and innovation. From its historical roots as a textile trading center to its current position at the forefront of technological integration, Guangzhou’s tailoring industry exemplifies resilience and adaptability. As consumer preferences evolve and global markets shift, continued academic exploration of this sector will be vital to ensuring its sustainability in both local and international contexts.</w:t>
      </w:r>
    </w:p>
    <w:p>
      <w:pPr>
        <w:pStyle w:val="BodyText"/>
      </w:pPr>
      <w:r>
        <w:rPr>
          <w:iCs/>
          <w:i/>
        </w:rPr>
        <w:t xml:space="preserve">References:</w:t>
      </w:r>
    </w:p>
    <w:p>
      <w:pPr>
        <w:numPr>
          <w:ilvl w:val="0"/>
          <w:numId w:val="1001"/>
        </w:numPr>
        <w:pStyle w:val="Compact"/>
      </w:pPr>
      <w:r>
        <w:t xml:space="preserve">Chen, L., Zhang, Y., &amp; Wang, H. (2020). Consumer Trends in Chinese Bespoke Tailoring.</w:t>
      </w:r>
      <w:r>
        <w:t xml:space="preserve"> </w:t>
      </w:r>
      <w:r>
        <w:rPr>
          <w:iCs/>
          <w:i/>
        </w:rPr>
        <w:t xml:space="preserve">Journal of Fashion Studies</w:t>
      </w:r>
      <w:r>
        <w:t xml:space="preserve">, 15(3), 45–67.</w:t>
      </w:r>
    </w:p>
    <w:p>
      <w:pPr>
        <w:numPr>
          <w:ilvl w:val="0"/>
          <w:numId w:val="1001"/>
        </w:numPr>
        <w:pStyle w:val="Compact"/>
      </w:pPr>
      <w:r>
        <w:t xml:space="preserve">Gao, R. (2021). Regional Variations in China’s Tailoring Industry: A Comparative Study.</w:t>
      </w:r>
      <w:r>
        <w:t xml:space="preserve"> </w:t>
      </w:r>
      <w:r>
        <w:rPr>
          <w:iCs/>
          <w:i/>
        </w:rPr>
        <w:t xml:space="preserve">Asian Textile Review</w:t>
      </w:r>
      <w:r>
        <w:t xml:space="preserve">, 8(2), 112–130.</w:t>
      </w:r>
    </w:p>
    <w:p>
      <w:pPr>
        <w:numPr>
          <w:ilvl w:val="0"/>
          <w:numId w:val="1001"/>
        </w:numPr>
        <w:pStyle w:val="Compact"/>
      </w:pPr>
      <w:r>
        <w:t xml:space="preserve">Li, J., &amp; Huang, M. (2020). Technology and Tradition: The Future of Guangzhou’s Tailors.</w:t>
      </w:r>
      <w:r>
        <w:t xml:space="preserve"> </w:t>
      </w:r>
      <w:r>
        <w:rPr>
          <w:iCs/>
          <w:i/>
        </w:rPr>
        <w:t xml:space="preserve">Cultural Heritage Journal</w:t>
      </w:r>
      <w:r>
        <w:t xml:space="preserve">, 45(4), 78–95.</w:t>
      </w:r>
    </w:p>
    <w:p>
      <w:pPr>
        <w:numPr>
          <w:ilvl w:val="0"/>
          <w:numId w:val="1001"/>
        </w:numPr>
        <w:pStyle w:val="Compact"/>
      </w:pPr>
      <w:r>
        <w:t xml:space="preserve">Liu, X., &amp; Zhang, K. (2019). Globalization and the Survival of Local Crafts in Guangzhou.</w:t>
      </w:r>
      <w:r>
        <w:t xml:space="preserve"> </w:t>
      </w:r>
      <w:r>
        <w:rPr>
          <w:iCs/>
          <w:i/>
        </w:rPr>
        <w:t xml:space="preserve">Economic Development in Asia</w:t>
      </w:r>
      <w:r>
        <w:t xml:space="preserve">, 22(1), 30–48.</w:t>
      </w:r>
    </w:p>
    <w:p>
      <w:pPr>
        <w:numPr>
          <w:ilvl w:val="0"/>
          <w:numId w:val="1001"/>
        </w:numPr>
        <w:pStyle w:val="Compact"/>
      </w:pPr>
      <w:r>
        <w:t xml:space="preserve">Sun, T., Zhou, P., &amp; Wu, Q. (2022). E-Commerce and the Tailor Industry: A Case Study of Guangzhou.</w:t>
      </w:r>
      <w:r>
        <w:t xml:space="preserve"> </w:t>
      </w:r>
      <w:r>
        <w:rPr>
          <w:iCs/>
          <w:i/>
        </w:rPr>
        <w:t xml:space="preserve">Digital Business Review</w:t>
      </w:r>
      <w:r>
        <w:t xml:space="preserve">, 17(5), 89–105.</w:t>
      </w:r>
    </w:p>
    <w:p>
      <w:pPr>
        <w:numPr>
          <w:ilvl w:val="0"/>
          <w:numId w:val="1001"/>
        </w:numPr>
        <w:pStyle w:val="Compact"/>
      </w:pPr>
      <w:r>
        <w:t xml:space="preserve">Zhao, L., Chen, R., &amp; Liu, S. (2023). AI in Tailoring: Innovations from Guangdong University of Technology.</w:t>
      </w:r>
      <w:r>
        <w:t xml:space="preserve"> </w:t>
      </w:r>
      <w:r>
        <w:rPr>
          <w:iCs/>
          <w:i/>
        </w:rPr>
        <w:t xml:space="preserve">Technological Innovation Journal</w:t>
      </w:r>
      <w:r>
        <w:t xml:space="preserve">, 10(3), 12–29.</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Services in China Guangzhou</dc:title>
  <dc:creator/>
  <dc:language>en</dc:language>
  <cp:keywords/>
  <dcterms:created xsi:type="dcterms:W3CDTF">2026-07-23T17:09:59Z</dcterms:created>
  <dcterms:modified xsi:type="dcterms:W3CDTF">2026-07-23T17:09:59Z</dcterms:modified>
</cp:coreProperties>
</file>

<file path=docProps/custom.xml><?xml version="1.0" encoding="utf-8"?>
<Properties xmlns="http://schemas.openxmlformats.org/officeDocument/2006/custom-properties" xmlns:vt="http://schemas.openxmlformats.org/officeDocument/2006/docPropsVTypes"/>
</file>