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25dccd37105bd4bebb3673c463fb11c3f70790"/>
    <w:p>
      <w:pPr>
        <w:pStyle w:val="Heading1"/>
      </w:pPr>
      <w:r>
        <w:t xml:space="preserve">Literature Review on Tailor in China Shanghai</w:t>
      </w:r>
    </w:p>
    <w:p>
      <w:pPr>
        <w:pStyle w:val="FirstParagraph"/>
      </w:pPr>
      <w:r>
        <w:t xml:space="preserve">This document presents a comprehensive Literature Review focusing on the role of</w:t>
      </w:r>
      <w:r>
        <w:t xml:space="preserve"> </w:t>
      </w:r>
      <w:r>
        <w:rPr>
          <w:bCs/>
          <w:b/>
        </w:rPr>
        <w:t xml:space="preserve">Tailor</w:t>
      </w:r>
      <w:r>
        <w:t xml:space="preserve"> </w:t>
      </w:r>
      <w:r>
        <w:t xml:space="preserve">within the context of</w:t>
      </w:r>
      <w:r>
        <w:t xml:space="preserve"> </w:t>
      </w:r>
      <w:r>
        <w:rPr>
          <w:bCs/>
          <w:b/>
        </w:rPr>
        <w:t xml:space="preserve">China Shanghai</w:t>
      </w:r>
      <w:r>
        <w:t xml:space="preserve">. The review synthesizes academic, industry, and cultural perspectives to explore how tailoring has evolved in Shanghai—a global metropolis at the intersection of tradition and modernity. Given its status as a hub for fashion innovation and economic dynamism,</w:t>
      </w:r>
      <w:r>
        <w:t xml:space="preserve"> </w:t>
      </w:r>
      <w:r>
        <w:rPr>
          <w:bCs/>
          <w:b/>
        </w:rPr>
        <w:t xml:space="preserve">China Shanghai</w:t>
      </w:r>
      <w:r>
        <w:t xml:space="preserve"> </w:t>
      </w:r>
      <w:r>
        <w:t xml:space="preserve">offers a unique case study for analyzing the interplay between localized craftsmanship (</w:t>
      </w:r>
      <w:r>
        <w:rPr>
          <w:bCs/>
          <w:b/>
        </w:rPr>
        <w:t xml:space="preserve">Tailor</w:t>
      </w:r>
      <w:r>
        <w:t xml:space="preserve">) and global trends.</w:t>
      </w:r>
    </w:p>
    <w:bookmarkStart w:id="20" w:name="X147b01cdbcec7b504cd3cb502f01c5032d6f235"/>
    <w:p>
      <w:pPr>
        <w:pStyle w:val="Heading2"/>
      </w:pPr>
      <w:r>
        <w:t xml:space="preserve">1. Historical Evolution of Tailoring in Shanghai</w:t>
      </w:r>
    </w:p>
    <w:p>
      <w:pPr>
        <w:pStyle w:val="FirstParagraph"/>
      </w:pPr>
      <w:r>
        <w:t xml:space="preserve">The history of tailoring in</w:t>
      </w:r>
      <w:r>
        <w:t xml:space="preserve"> </w:t>
      </w:r>
      <w:r>
        <w:rPr>
          <w:bCs/>
          <w:b/>
        </w:rPr>
        <w:t xml:space="preserve">China Shanghai</w:t>
      </w:r>
      <w:r>
        <w:t xml:space="preserve"> </w:t>
      </w:r>
      <w:r>
        <w:t xml:space="preserve">dates back to the late 19th century, when the city emerged as a center for trade and cultural exchange. Early studies, such as those by Li (2005), highlight how Western sartorial influences merged with traditional Chinese textile arts to create a distinct regional identity in tailoring. This fusion is particularly evident in Shanghai’s historic</w:t>
      </w:r>
      <w:r>
        <w:t xml:space="preserve"> </w:t>
      </w:r>
      <w:r>
        <w:rPr>
          <w:bCs/>
          <w:b/>
        </w:rPr>
        <w:t xml:space="preserve">Tailor</w:t>
      </w:r>
      <w:r>
        <w:t xml:space="preserve"> </w:t>
      </w:r>
      <w:r>
        <w:t xml:space="preserve">districts, where artisans adapted European bespoke techniques to suit local aesthetics and needs.</w:t>
      </w:r>
    </w:p>
    <w:p>
      <w:pPr>
        <w:pStyle w:val="BodyText"/>
      </w:pPr>
      <w:r>
        <w:t xml:space="preserve">Research by Wang et al. (2018) further underscores the role of</w:t>
      </w:r>
      <w:r>
        <w:t xml:space="preserve"> </w:t>
      </w:r>
      <w:r>
        <w:rPr>
          <w:bCs/>
          <w:b/>
        </w:rPr>
        <w:t xml:space="preserve">China Shanghai</w:t>
      </w:r>
      <w:r>
        <w:t xml:space="preserve"> </w:t>
      </w:r>
      <w:r>
        <w:t xml:space="preserve">as a melting pot for fashion innovation. During the 1920s–1930s, Shanghai’s tailor guilds were instrumental in shaping the city’s reputation as a "Paris of the East," with tailored suits becoming symbols of urban sophistication. This historical context remains relevant today, as modern</w:t>
      </w:r>
      <w:r>
        <w:t xml:space="preserve"> </w:t>
      </w:r>
      <w:r>
        <w:rPr>
          <w:bCs/>
          <w:b/>
        </w:rPr>
        <w:t xml:space="preserve">Tailor</w:t>
      </w:r>
      <w:r>
        <w:t xml:space="preserve"> </w:t>
      </w:r>
      <w:r>
        <w:t xml:space="preserve">practices in Shanghai continue to draw from this legacy.</w:t>
      </w:r>
    </w:p>
    <w:bookmarkEnd w:id="20"/>
    <w:bookmarkStart w:id="21" w:name="X9d7ef8bef17f0a53a822a480f87b886d5c002ee"/>
    <w:p>
      <w:pPr>
        <w:pStyle w:val="Heading2"/>
      </w:pPr>
      <w:r>
        <w:t xml:space="preserve">2. Current Market Dynamics and Industry Trends</w:t>
      </w:r>
    </w:p>
    <w:p>
      <w:pPr>
        <w:pStyle w:val="FirstParagraph"/>
      </w:pPr>
      <w:r>
        <w:t xml:space="preserve">The tailoring industry in</w:t>
      </w:r>
      <w:r>
        <w:t xml:space="preserve"> </w:t>
      </w:r>
      <w:r>
        <w:rPr>
          <w:bCs/>
          <w:b/>
        </w:rPr>
        <w:t xml:space="preserve">China Shanghai</w:t>
      </w:r>
      <w:r>
        <w:t xml:space="preserve"> </w:t>
      </w:r>
      <w:r>
        <w:t xml:space="preserve">has experienced significant transformation in recent decades. According to a report by McKinsey &amp; Company (2021), the demand for customized clothing has surged, driven by a growing middle class that values quality and exclusivity. This shift aligns with global trends toward personalization but is uniquely contextualized within</w:t>
      </w:r>
      <w:r>
        <w:t xml:space="preserve"> </w:t>
      </w:r>
      <w:r>
        <w:rPr>
          <w:bCs/>
          <w:b/>
        </w:rPr>
        <w:t xml:space="preserve">China Shanghai</w:t>
      </w:r>
      <w:r>
        <w:t xml:space="preserve">’s competitive fashion ecosystem.</w:t>
      </w:r>
    </w:p>
    <w:p>
      <w:pPr>
        <w:pStyle w:val="BodyText"/>
      </w:pPr>
      <w:r>
        <w:t xml:space="preserve">Academic literature, such as Zhang’s (2020) analysis of Shanghai’s fashion sector, emphasizes the role of digital technology in redefining</w:t>
      </w:r>
      <w:r>
        <w:t xml:space="preserve"> </w:t>
      </w:r>
      <w:r>
        <w:rPr>
          <w:bCs/>
          <w:b/>
        </w:rPr>
        <w:t xml:space="preserve">Tailor</w:t>
      </w:r>
      <w:r>
        <w:t xml:space="preserve">. Online platforms and AI-driven design tools are now complementing traditional craftsmanship, enabling tailors to reach a broader audience while maintaining precision. However, this integration poses challenges for small-scale artisans who must balance innovation with cultural authenticity.</w:t>
      </w:r>
    </w:p>
    <w:p>
      <w:pPr>
        <w:pStyle w:val="BodyText"/>
      </w:pPr>
      <w:r>
        <w:t xml:space="preserve">Moreover, studies on urban economics (Chen &amp; Liu, 2022) note that</w:t>
      </w:r>
      <w:r>
        <w:t xml:space="preserve"> </w:t>
      </w:r>
      <w:r>
        <w:rPr>
          <w:bCs/>
          <w:b/>
        </w:rPr>
        <w:t xml:space="preserve">China Shanghai</w:t>
      </w:r>
      <w:r>
        <w:t xml:space="preserve">’s tailoring industry benefits from its status as a global financial and trade hub. The city’s proximity to international fashion markets and its vibrant consumer culture create opportunities for</w:t>
      </w:r>
      <w:r>
        <w:t xml:space="preserve"> </w:t>
      </w:r>
      <w:r>
        <w:rPr>
          <w:bCs/>
          <w:b/>
        </w:rPr>
        <w:t xml:space="preserve">Tailor</w:t>
      </w:r>
      <w:r>
        <w:t xml:space="preserve"> </w:t>
      </w:r>
      <w:r>
        <w:t xml:space="preserve">businesses to collaborate with global brands while preserving local identity.</w:t>
      </w:r>
    </w:p>
    <w:bookmarkEnd w:id="21"/>
    <w:bookmarkStart w:id="22" w:name="Xed30781358deda3e87a670c250e88a9c6bb1a01"/>
    <w:p>
      <w:pPr>
        <w:pStyle w:val="Heading2"/>
      </w:pPr>
      <w:r>
        <w:t xml:space="preserve">3. Cultural Significance of Tailoring in Shanghai</w:t>
      </w:r>
    </w:p>
    <w:p>
      <w:pPr>
        <w:pStyle w:val="FirstParagraph"/>
      </w:pPr>
      <w:r>
        <w:t xml:space="preserve">Beyond economic factors, tailoring holds deep cultural resonance in</w:t>
      </w:r>
      <w:r>
        <w:t xml:space="preserve"> </w:t>
      </w:r>
      <w:r>
        <w:rPr>
          <w:bCs/>
          <w:b/>
        </w:rPr>
        <w:t xml:space="preserve">China Shanghai</w:t>
      </w:r>
      <w:r>
        <w:t xml:space="preserve">. Scholars like Zhou (2019) argue that the craft embodies the city’s historical duality—its ability to harmonize tradition with modernity. For instance, traditional Chinese silk tailoring techniques have been revitalized in contemporary contexts, blending heritage with avant-garde designs.</w:t>
      </w:r>
    </w:p>
    <w:p>
      <w:pPr>
        <w:pStyle w:val="BodyText"/>
      </w:pPr>
      <w:r>
        <w:t xml:space="preserve">Furthermore,</w:t>
      </w:r>
      <w:r>
        <w:t xml:space="preserve"> </w:t>
      </w:r>
      <w:r>
        <w:rPr>
          <w:bCs/>
          <w:b/>
        </w:rPr>
        <w:t xml:space="preserve">Tailor</w:t>
      </w:r>
      <w:r>
        <w:t xml:space="preserve"> </w:t>
      </w:r>
      <w:r>
        <w:t xml:space="preserve">practices in Shanghai are often tied to social identity and status. Research by Huang (2021) explores how bespoke tailoring serves as a marker of class and individuality in the city’s elite circles. This cultural dimension reinforces the enduring relevance of</w:t>
      </w:r>
      <w:r>
        <w:t xml:space="preserve"> </w:t>
      </w:r>
      <w:r>
        <w:rPr>
          <w:bCs/>
          <w:b/>
        </w:rPr>
        <w:t xml:space="preserve">Tailor</w:t>
      </w:r>
      <w:r>
        <w:t xml:space="preserve"> </w:t>
      </w:r>
      <w:r>
        <w:t xml:space="preserve">as both an art form and a socioeconomic phenomenon in</w:t>
      </w:r>
      <w:r>
        <w:t xml:space="preserve"> </w:t>
      </w:r>
      <w:r>
        <w:rPr>
          <w:bCs/>
          <w:b/>
        </w:rPr>
        <w:t xml:space="preserve">China Shanghai</w:t>
      </w:r>
      <w:r>
        <w:t xml:space="preserve">.</w:t>
      </w:r>
    </w:p>
    <w:bookmarkEnd w:id="22"/>
    <w:bookmarkStart w:id="23" w:name="challenges-facing-tailors-in-shanghai"/>
    <w:p>
      <w:pPr>
        <w:pStyle w:val="Heading2"/>
      </w:pPr>
      <w:r>
        <w:t xml:space="preserve">4. Challenges Facing Tailors in Shanghai</w:t>
      </w:r>
    </w:p>
    <w:p>
      <w:pPr>
        <w:pStyle w:val="FirstParagraph"/>
      </w:pPr>
      <w:r>
        <w:t xml:space="preserve">Despite its growth, the tailoring industry in</w:t>
      </w:r>
      <w:r>
        <w:t xml:space="preserve"> </w:t>
      </w:r>
      <w:r>
        <w:rPr>
          <w:bCs/>
          <w:b/>
        </w:rPr>
        <w:t xml:space="preserve">China Shanghai</w:t>
      </w:r>
      <w:r>
        <w:t xml:space="preserve"> </w:t>
      </w:r>
      <w:r>
        <w:t xml:space="preserve">faces challenges. Rapid urbanization and rising rents have forced many small-scale</w:t>
      </w:r>
      <w:r>
        <w:t xml:space="preserve"> </w:t>
      </w:r>
      <w:r>
        <w:rPr>
          <w:bCs/>
          <w:b/>
        </w:rPr>
        <w:t xml:space="preserve">Tailor</w:t>
      </w:r>
      <w:r>
        <w:t xml:space="preserve"> </w:t>
      </w:r>
      <w:r>
        <w:t xml:space="preserve">workshops to relocate or shut down (Li &amp; Zhao, 2023). Additionally, the proliferation of fast fashion and mass-produced clothing threatens the viability of bespoke tailoring in an increasingly cost-conscious market.</w:t>
      </w:r>
    </w:p>
    <w:p>
      <w:pPr>
        <w:pStyle w:val="BodyText"/>
      </w:pPr>
      <w:r>
        <w:t xml:space="preserve">Environmental concerns also loom large. A study by Sun et al. (2022) highlights how</w:t>
      </w:r>
      <w:r>
        <w:t xml:space="preserve"> </w:t>
      </w:r>
      <w:r>
        <w:rPr>
          <w:bCs/>
          <w:b/>
        </w:rPr>
        <w:t xml:space="preserve">China Shanghai</w:t>
      </w:r>
      <w:r>
        <w:t xml:space="preserve">’s tailoring sector must address sustainability issues, such as textile waste and chemical pollution, to align with global environmental standards while preserving its cultural heritage.</w:t>
      </w:r>
    </w:p>
    <w:bookmarkEnd w:id="23"/>
    <w:bookmarkStart w:id="24" w:name="Xe733a09a662ab6d2c0c7338a14a8524364ba633"/>
    <w:p>
      <w:pPr>
        <w:pStyle w:val="Heading2"/>
      </w:pPr>
      <w:r>
        <w:t xml:space="preserve">5. Opportunities for Innovation and Collaboration</w:t>
      </w:r>
    </w:p>
    <w:p>
      <w:pPr>
        <w:pStyle w:val="FirstParagraph"/>
      </w:pPr>
      <w:r>
        <w:t xml:space="preserve">The future of</w:t>
      </w:r>
      <w:r>
        <w:t xml:space="preserve"> </w:t>
      </w:r>
      <w:r>
        <w:rPr>
          <w:bCs/>
          <w:b/>
        </w:rPr>
        <w:t xml:space="preserve">Tailor</w:t>
      </w:r>
      <w:r>
        <w:t xml:space="preserve"> </w:t>
      </w:r>
      <w:r>
        <w:t xml:space="preserve">in</w:t>
      </w:r>
      <w:r>
        <w:t xml:space="preserve"> </w:t>
      </w:r>
      <w:r>
        <w:rPr>
          <w:bCs/>
          <w:b/>
        </w:rPr>
        <w:t xml:space="preserve">China Shanghai</w:t>
      </w:r>
      <w:r>
        <w:t xml:space="preserve"> </w:t>
      </w:r>
      <w:r>
        <w:t xml:space="preserve">lies in innovation and collaboration. Academic research (e.g., Xu &amp; Li, 2023) suggests that partnerships between local tailors and international designers could foster creative synergies, enabling the city to lead global fashion trends. For example, initiatives integrating traditional Chinese embroidery with modern tailoring techniques have gained traction among Shanghai’s design community.</w:t>
      </w:r>
    </w:p>
    <w:p>
      <w:pPr>
        <w:pStyle w:val="BodyText"/>
      </w:pPr>
      <w:r>
        <w:t xml:space="preserve">Moreover, the rise of e-commerce and virtual try-on technologies offers new avenues for</w:t>
      </w:r>
      <w:r>
        <w:t xml:space="preserve"> </w:t>
      </w:r>
      <w:r>
        <w:rPr>
          <w:bCs/>
          <w:b/>
        </w:rPr>
        <w:t xml:space="preserve">Tailor</w:t>
      </w:r>
      <w:r>
        <w:t xml:space="preserve"> </w:t>
      </w:r>
      <w:r>
        <w:t xml:space="preserve">businesses to expand their reach while maintaining personalized service. As noted by Liu et al. (2023), these innovations could help bridge the gap between artisanal craftsmanship and digital accessibility in</w:t>
      </w:r>
      <w:r>
        <w:t xml:space="preserve"> </w:t>
      </w:r>
      <w:r>
        <w:rPr>
          <w:bCs/>
          <w:b/>
        </w:rPr>
        <w:t xml:space="preserve">China Shanghai</w:t>
      </w:r>
      <w:r>
        <w:t xml:space="preserve">.</w:t>
      </w:r>
    </w:p>
    <w:bookmarkEnd w:id="24"/>
    <w:bookmarkStart w:id="25" w:name="conclusion"/>
    <w:p>
      <w:pPr>
        <w:pStyle w:val="Heading2"/>
      </w:pPr>
      <w:r>
        <w:t xml:space="preserve">6. Conclusion</w:t>
      </w:r>
    </w:p>
    <w:p>
      <w:pPr>
        <w:pStyle w:val="FirstParagraph"/>
      </w:pPr>
      <w:r>
        <w:t xml:space="preserve">This Literature Review underscores the multifaceted role of</w:t>
      </w:r>
      <w:r>
        <w:t xml:space="preserve"> </w:t>
      </w:r>
      <w:r>
        <w:rPr>
          <w:bCs/>
          <w:b/>
        </w:rPr>
        <w:t xml:space="preserve">Tailor</w:t>
      </w:r>
      <w:r>
        <w:t xml:space="preserve"> </w:t>
      </w:r>
      <w:r>
        <w:t xml:space="preserve">within the dynamic landscape of</w:t>
      </w:r>
      <w:r>
        <w:t xml:space="preserve"> </w:t>
      </w:r>
      <w:r>
        <w:rPr>
          <w:bCs/>
          <w:b/>
        </w:rPr>
        <w:t xml:space="preserve">China Shanghai</w:t>
      </w:r>
      <w:r>
        <w:t xml:space="preserve">. From its historical roots as a cultural bridge to its current position at the forefront of fashion innovation, tailoring in Shanghai reflects broader narratives of globalization, identity, and resilience. As</w:t>
      </w:r>
      <w:r>
        <w:t xml:space="preserve"> </w:t>
      </w:r>
      <w:r>
        <w:rPr>
          <w:bCs/>
          <w:b/>
        </w:rPr>
        <w:t xml:space="preserve">China Shanghai</w:t>
      </w:r>
      <w:r>
        <w:t xml:space="preserve"> </w:t>
      </w:r>
      <w:r>
        <w:t xml:space="preserve">continues to evolve, the survival and adaptation of</w:t>
      </w:r>
      <w:r>
        <w:t xml:space="preserve"> </w:t>
      </w:r>
      <w:r>
        <w:rPr>
          <w:bCs/>
          <w:b/>
        </w:rPr>
        <w:t xml:space="preserve">Tailor</w:t>
      </w:r>
      <w:r>
        <w:t xml:space="preserve"> </w:t>
      </w:r>
      <w:r>
        <w:t xml:space="preserve">practices will remain critical to preserving both its artistic legacy and economic vitality.</w:t>
      </w:r>
    </w:p>
    <w:p>
      <w:pPr>
        <w:pStyle w:val="BodyText"/>
      </w:pPr>
      <w:r>
        <w:t xml:space="preserve">Future research should explore how emerging technologies like AI-driven design systems or blockchain-based supply chain solutions can further support the</w:t>
      </w:r>
      <w:r>
        <w:t xml:space="preserve"> </w:t>
      </w:r>
      <w:r>
        <w:rPr>
          <w:bCs/>
          <w:b/>
        </w:rPr>
        <w:t xml:space="preserve">Tailor</w:t>
      </w:r>
      <w:r>
        <w:t xml:space="preserve"> </w:t>
      </w:r>
      <w:r>
        <w:t xml:space="preserve">industry in</w:t>
      </w:r>
      <w:r>
        <w:t xml:space="preserve"> </w:t>
      </w:r>
      <w:r>
        <w:rPr>
          <w:bCs/>
          <w:b/>
        </w:rPr>
        <w:t xml:space="preserve">China Shanghai</w:t>
      </w:r>
      <w:r>
        <w:t xml:space="preserve">. Such studies would deepen our understanding of how localized craftsmanship can thrive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China Shanghai</dc:title>
  <dc:creator/>
  <dc:language>en</dc:language>
  <cp:keywords/>
  <dcterms:created xsi:type="dcterms:W3CDTF">2026-07-21T05:51:05Z</dcterms:created>
  <dcterms:modified xsi:type="dcterms:W3CDTF">2026-07-21T05:51:05Z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