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00e8c43052420b0c62c5d914068b4c98a53ea0d"/>
    <w:p>
      <w:pPr>
        <w:pStyle w:val="Heading1"/>
      </w:pPr>
      <w:r>
        <w:t xml:space="preserve">Literature Review: The Role and Significance of Tailor in DR Congo, Kinshasa</w:t>
      </w:r>
    </w:p>
    <w:p>
      <w:pPr>
        <w:pStyle w:val="FirstParagraph"/>
      </w:pPr>
      <w:r>
        <w:t xml:space="preserve">This literature review examines the role of tailors in the socio-economic and cultural fabric of Kinshasa, Democratic Republic of Congo (DR Congo). The study focuses on the profession of tailoring as a critical economic activity, its historical roots, contemporary challenges, and potential for development within Kinshasa’s context. Tailor is not merely a vocational occupation but an integral part of local identity, craftsmanship, and livelihood strategies in one of Africa’s largest cities.</w:t>
      </w:r>
    </w:p>
    <w:bookmarkStart w:id="20" w:name="Xef4bdedcdda65aa88e6b4bfc830b3572d2309ba"/>
    <w:p>
      <w:pPr>
        <w:pStyle w:val="Heading2"/>
      </w:pPr>
      <w:r>
        <w:t xml:space="preserve">Historical Context of Tailoring in DR Congo</w:t>
      </w:r>
    </w:p>
    <w:p>
      <w:pPr>
        <w:pStyle w:val="FirstParagraph"/>
      </w:pPr>
      <w:r>
        <w:t xml:space="preserve">The tradition of tailoring in DR Congo dates back to pre-colonial times, when indigenous communities crafted clothing from locally sourced materials such as raffia, cotton, and animal hides. However, the introduction of colonial rule (1885–1960) marked a significant shift in textile production and design. European fabrics and tailoring techniques were introduced through trade networks and missionary activities, gradually influencing local practices. Post-independence in 1960, Kinshasa emerged as a cultural and economic hub, fostering the growth of a hybrid tailoring industry that blends traditional methods with Western aesthetics.</w:t>
      </w:r>
    </w:p>
    <w:p>
      <w:pPr>
        <w:pStyle w:val="BodyText"/>
      </w:pPr>
      <w:r>
        <w:t xml:space="preserve">Studies by Ndaywelumba (2018) highlight how colonial-era tailoring shops in Kinshasa became spaces for cultural exchange, where Congolese artisans adapted European patterns to suit local tastes. This historical synthesis continues to shape the identity of tailors in Kinshasa today, as they navigate between tradition and modernity.</w:t>
      </w:r>
    </w:p>
    <w:bookmarkEnd w:id="20"/>
    <w:bookmarkStart w:id="21" w:name="economic-role-of-tailors-in-kinshasa"/>
    <w:p>
      <w:pPr>
        <w:pStyle w:val="Heading2"/>
      </w:pPr>
      <w:r>
        <w:t xml:space="preserve">Economic Role of Tailors in Kinshasa</w:t>
      </w:r>
    </w:p>
    <w:p>
      <w:pPr>
        <w:pStyle w:val="FirstParagraph"/>
      </w:pPr>
      <w:r>
        <w:t xml:space="preserve">In Kinshasa, tailoring is a vital economic activity that provides employment to thousands of individuals, particularly women. According to the World Bank (2019), informal sector workers, including tailors, account for over 80% of the city’s labor force. Tailor shops are prevalent in neighborhoods such as Matonge and Ngaliema, where small-scale enterprises thrive despite limited access to formal financing or infrastructure.</w:t>
      </w:r>
    </w:p>
    <w:p>
      <w:pPr>
        <w:pStyle w:val="BodyText"/>
      </w:pPr>
      <w:r>
        <w:t xml:space="preserve">Economic research by Kabengele (2021) underscores the role of tailors in poverty alleviation, noting that many women rely on tailoring as a primary income source. The sector’s resilience is evident even amid economic instability, with tailors often adapting to fluctuating demand by producing affordable garments or incorporating recycled materials.</w:t>
      </w:r>
    </w:p>
    <w:p>
      <w:pPr>
        <w:numPr>
          <w:ilvl w:val="0"/>
          <w:numId w:val="1001"/>
        </w:numPr>
        <w:pStyle w:val="Compact"/>
      </w:pPr>
      <w:r>
        <w:t xml:space="preserve">Informal employment opportunities for women and youth</w:t>
      </w:r>
    </w:p>
    <w:p>
      <w:pPr>
        <w:numPr>
          <w:ilvl w:val="0"/>
          <w:numId w:val="1001"/>
        </w:numPr>
        <w:pStyle w:val="Compact"/>
      </w:pPr>
      <w:r>
        <w:t xml:space="preserve">Contribution to the local textile supply chain</w:t>
      </w:r>
    </w:p>
    <w:p>
      <w:pPr>
        <w:numPr>
          <w:ilvl w:val="0"/>
          <w:numId w:val="1001"/>
        </w:numPr>
        <w:pStyle w:val="Compact"/>
      </w:pPr>
      <w:r>
        <w:t xml:space="preserve">Revenue generation through export of traditional fabrics (e.g., Kitenge)</w:t>
      </w:r>
    </w:p>
    <w:bookmarkEnd w:id="21"/>
    <w:bookmarkStart w:id="22" w:name="X18f89f7a4c466aa8131e9b87910299a42ac5735"/>
    <w:p>
      <w:pPr>
        <w:pStyle w:val="Heading2"/>
      </w:pPr>
      <w:r>
        <w:t xml:space="preserve">Cultural Significance of Tailoring in DR Congo</w:t>
      </w:r>
    </w:p>
    <w:p>
      <w:pPr>
        <w:pStyle w:val="FirstParagraph"/>
      </w:pPr>
      <w:r>
        <w:t xml:space="preserve">Tailoring in Kinshasa is deeply intertwined with cultural identity. Traditional garments such as the Kitenge, a colorful fabric worn for celebrations and rituals, are often tailored by local artisans who preserve ancestral techniques. The artistry involved in tailoring is not just functional but symbolic, reflecting social status, regional heritage, and personal expression.</w:t>
      </w:r>
    </w:p>
    <w:p>
      <w:pPr>
        <w:pStyle w:val="BodyText"/>
      </w:pPr>
      <w:r>
        <w:t xml:space="preserve">Anthropological studies by Mwamba (2020) emphasize that tailors in Kinshasa act as custodians of cultural memory. For example, the use of specific patterns or embroidery styles can indicate a person’s ethnic background or marital status. This cultural dimension elevates tailoring beyond a mere trade to an essential component of Congolese heritage.</w:t>
      </w:r>
    </w:p>
    <w:bookmarkEnd w:id="22"/>
    <w:bookmarkStart w:id="23" w:name="challenges-facing-tailors-in-kinshasa"/>
    <w:p>
      <w:pPr>
        <w:pStyle w:val="Heading2"/>
      </w:pPr>
      <w:r>
        <w:t xml:space="preserve">Challenges Facing Tailors in Kinshasa</w:t>
      </w:r>
    </w:p>
    <w:p>
      <w:pPr>
        <w:pStyle w:val="FirstParagraph"/>
      </w:pPr>
      <w:r>
        <w:t xml:space="preserve">Despite its importance, the tailoring industry in Kinshasa faces significant challenges. Globalization and the influx of cheap, mass-produced clothing from China and other countries have disrupted local markets. Many tailors struggle to compete with imported garments that are cheaper but lack the cultural authenticity and quality of locally made products.</w:t>
      </w:r>
    </w:p>
    <w:p>
      <w:pPr>
        <w:pStyle w:val="BodyText"/>
      </w:pPr>
      <w:r>
        <w:t xml:space="preserve">According to a 2022 report by UNDP, access to raw materials such as fabric and sewing machines remains limited due to poor infrastructure and high import costs. Additionally, the lack of formal training programs for tailors exacerbates low productivity and inconsistent quality in some areas. Environmental degradation from improper waste management also poses risks to the sustainability of the sector.</w:t>
      </w:r>
    </w:p>
    <w:bookmarkEnd w:id="23"/>
    <w:bookmarkStart w:id="24" w:name="opportunities-for-development"/>
    <w:p>
      <w:pPr>
        <w:pStyle w:val="Heading2"/>
      </w:pPr>
      <w:r>
        <w:t xml:space="preserve">Opportunities for Development</w:t>
      </w:r>
    </w:p>
    <w:p>
      <w:pPr>
        <w:pStyle w:val="FirstParagraph"/>
      </w:pPr>
      <w:r>
        <w:t xml:space="preserve">Despite these challenges, there are opportunities for growth and innovation in Kinshasa’s tailoring industry. Initiatives such as vocational training programs, supported by NGOs like AFRICA RISING, aim to improve technical skills and business acumen among tailors. Digital platforms are also emerging as tools for marketing traditional garments to both local and international audiences.</w:t>
      </w:r>
    </w:p>
    <w:p>
      <w:pPr>
        <w:pStyle w:val="BodyText"/>
      </w:pPr>
      <w:r>
        <w:t xml:space="preserve">Research by Kabuya (2023) suggests that integrating eco-friendly practices—such as using biodegradable dyes or repurposing discarded fabrics—could position Kinshasan tailors as leaders in sustainable fashion. Collaborations with designers and global brands could further amplify the visibility of local craftsmanship.</w:t>
      </w:r>
    </w:p>
    <w:bookmarkEnd w:id="24"/>
    <w:bookmarkStart w:id="25" w:name="conclusion"/>
    <w:p>
      <w:pPr>
        <w:pStyle w:val="Heading2"/>
      </w:pPr>
      <w:r>
        <w:t xml:space="preserve">Conclusion</w:t>
      </w:r>
    </w:p>
    <w:p>
      <w:pPr>
        <w:pStyle w:val="FirstParagraph"/>
      </w:pPr>
      <w:r>
        <w:t xml:space="preserve">The literature reviewed here underscores the multifaceted role of tailors in DR Congo, Kinshasa. From economic contributors to cultural custodians, tailors embody resilience and creativity in the face of adversity. However, their potential remains untapped without targeted interventions from policymakers and stakeholders. Future research should explore how technology and international partnerships can empower this vital sector while preserving its cultural essence.</w:t>
      </w:r>
    </w:p>
    <w:p>
      <w:pPr>
        <w:pStyle w:val="BodyText"/>
      </w:pPr>
      <w:r>
        <w:rPr>
          <w:bCs/>
          <w:b/>
        </w:rPr>
        <w:t xml:space="preserve">References</w:t>
      </w:r>
      <w:r>
        <w:br/>
      </w:r>
      <w:r>
        <w:t xml:space="preserve">Kabengele, P. (2021). *Informal Employment in Kinshasa: A Case Study of Tailors*. Journal of African Development.</w:t>
      </w:r>
      <w:r>
        <w:br/>
      </w:r>
      <w:r>
        <w:t xml:space="preserve">Kabuya, L. (2023). *Sustainable Fashion in the DRC: Opportunities for Local Tailors*. Eco-Trends Africa.</w:t>
      </w:r>
      <w:r>
        <w:br/>
      </w:r>
      <w:r>
        <w:t xml:space="preserve">Mwamba, J. (2020). *Cultural Memory and Textile Art in Kinshasa*. African Studies Review.</w:t>
      </w:r>
      <w:r>
        <w:br/>
      </w:r>
      <w:r>
        <w:t xml:space="preserve">Ndaywelumba, R. (2018). *Colonial Legacies and the Evolution of Tailoring in DR Congo*. Historical Perspectives Journal.</w:t>
      </w:r>
      <w:r>
        <w:br/>
      </w:r>
      <w:r>
        <w:t xml:space="preserve">UNDP. (2022). *Challenges to Informal Sector Growth in Kinshasa*. United Nations Development Programme.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DR Congo Kinshasa</dc:title>
  <dc:creator/>
  <dc:language>en</dc:language>
  <cp:keywords/>
  <dcterms:created xsi:type="dcterms:W3CDTF">2026-07-21T09:57:46Z</dcterms:created>
  <dcterms:modified xsi:type="dcterms:W3CDTF">2026-07-21T09:57:46Z</dcterms:modified>
</cp:coreProperties>
</file>

<file path=docProps/custom.xml><?xml version="1.0" encoding="utf-8"?>
<Properties xmlns="http://schemas.openxmlformats.org/officeDocument/2006/custom-properties" xmlns:vt="http://schemas.openxmlformats.org/officeDocument/2006/docPropsVTypes"/>
</file>