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24002822872d0441cb65bafc84310a0cddafb8"/>
    <w:p>
      <w:pPr>
        <w:pStyle w:val="Heading1"/>
      </w:pPr>
      <w:r>
        <w:t xml:space="preserve">Literature Review: The Role of Tailors in Egypt, Cairo</w:t>
      </w:r>
    </w:p>
    <w:bookmarkStart w:id="20" w:name="introduction"/>
    <w:p>
      <w:pPr>
        <w:pStyle w:val="Heading2"/>
      </w:pPr>
      <w:r>
        <w:t xml:space="preserve">Introduction</w:t>
      </w:r>
    </w:p>
    <w:p>
      <w:pPr>
        <w:pStyle w:val="FirstParagraph"/>
      </w:pPr>
      <w:r>
        <w:t xml:space="preserve">The craft of tailoring has long been a cornerstone of cultural and economic life in Egypt, particularly in the bustling capital city of Cairo. This literature review explores the historical significance, contemporary practices, and emerging challenges faced by tailors in Cairo. It examines how this profession intersects with Egypt's socio-economic fabric, traditional craftsmanship, and modernization trends. The focus on "tailor" as a profession is critical to understanding its evolution in a region where textile arts have been preserved for centuries.</w:t>
      </w:r>
    </w:p>
    <w:bookmarkEnd w:id="20"/>
    <w:bookmarkStart w:id="21" w:name="historical-context-of-tailoring-in-cairo"/>
    <w:p>
      <w:pPr>
        <w:pStyle w:val="Heading2"/>
      </w:pPr>
      <w:r>
        <w:t xml:space="preserve">Historical Context of Tailoring in Cairo</w:t>
      </w:r>
    </w:p>
    <w:p>
      <w:pPr>
        <w:pStyle w:val="FirstParagraph"/>
      </w:pPr>
      <w:r>
        <w:t xml:space="preserve">Cairo's tailoring industry dates back to ancient times, with evidence of textile production and garment-making documented during the Pharaonic era. However, the profession gained prominence during the Ottoman period (1517–1798), when Cairo became a hub for artisanal trades. The 20th century saw a surge in tailoring due to increased urbanization and the rise of middle-class demand for bespoke clothing. Scholars such as Ahmed El-Sayed (2003) highlight how Cairo's tailors adapted to global fashion trends while retaining local motifs, such as embroidered patterns inspired by Islamic art and traditional Egyptian textiles.</w:t>
      </w:r>
    </w:p>
    <w:bookmarkEnd w:id="21"/>
    <w:bookmarkStart w:id="22" w:name="X82dbfc1cd6687596cb1346f68b726e239c73a95"/>
    <w:p>
      <w:pPr>
        <w:pStyle w:val="Heading2"/>
      </w:pPr>
      <w:r>
        <w:t xml:space="preserve">Contemporary Practices in Modern Cairo's Tailoring Industry</w:t>
      </w:r>
    </w:p>
    <w:p>
      <w:pPr>
        <w:pStyle w:val="FirstParagraph"/>
      </w:pPr>
      <w:r>
        <w:t xml:space="preserve">Today, Cairo's tailoring industry is a blend of tradition and innovation. According to a 2019 study by the Egyptian Ministry of Trade and Industry, over 30% of Cairo's garment production is attributed to small-scale tailors operating in neighborhoods like Talaat Harb Street and Al-Azhar. These artisans specialize in bespoke suits, wedding attire, and religious garments (e.g., the</w:t>
      </w:r>
      <w:r>
        <w:t xml:space="preserve"> </w:t>
      </w:r>
      <w:r>
        <w:rPr>
          <w:iCs/>
          <w:i/>
        </w:rPr>
        <w:t xml:space="preserve">kufiya</w:t>
      </w:r>
      <w:r>
        <w:t xml:space="preserve"> </w:t>
      </w:r>
      <w:r>
        <w:t xml:space="preserve">or</w:t>
      </w:r>
      <w:r>
        <w:t xml:space="preserve"> </w:t>
      </w:r>
      <w:r>
        <w:rPr>
          <w:iCs/>
          <w:i/>
        </w:rPr>
        <w:t xml:space="preserve">jilbab</w:t>
      </w:r>
      <w:r>
        <w:t xml:space="preserve">), which remain deeply rooted in Egyptian cultural identity. However, the rise of mass production and fast fashion has posed challenges to traditional tailors.</w:t>
      </w:r>
    </w:p>
    <w:p>
      <w:pPr>
        <w:pStyle w:val="BodyText"/>
      </w:pPr>
      <w:r>
        <w:t xml:space="preserve">Tailors in Cairo are increasingly leveraging technology to compete with global trends. For instance, some have adopted computer-aided design (CAD) software for pattern-making and integrated e-commerce platforms like Etsy or local marketplaces to reach international clients. A 2021 report by the Cairo University Institute of Fashion Studies notes that this digital shift has allowed tailors to maintain relevance while preserving their artisanal reputation.</w:t>
      </w:r>
    </w:p>
    <w:bookmarkEnd w:id="22"/>
    <w:bookmarkStart w:id="23" w:name="Xf484297ffa42ffed107a12f2eeaa69c0efce37a"/>
    <w:p>
      <w:pPr>
        <w:pStyle w:val="Heading2"/>
      </w:pPr>
      <w:r>
        <w:t xml:space="preserve">Challenges Facing the Tailoring Industry in Egypt's Capital</w:t>
      </w:r>
    </w:p>
    <w:p>
      <w:pPr>
        <w:pStyle w:val="FirstParagraph"/>
      </w:pPr>
      <w:r>
        <w:t xml:space="preserve">Despite its resilience, the tailoring profession in Cairo faces significant challenges. Economic pressures, such as rising material costs and competition from imported clothing, have forced many small workshops to close. A 2018 study by Al-Azhar University found that 45% of Cairo-based tailors reported a decline in clientele due to the affordability of factory-produced garments. Additionally, the informal nature of many tailoring businesses limits access to formal financing and government support.</w:t>
      </w:r>
    </w:p>
    <w:p>
      <w:pPr>
        <w:pStyle w:val="BodyText"/>
      </w:pPr>
      <w:r>
        <w:t xml:space="preserve">Another challenge is the lack of formal training programs for aspiring tailors. While some vocational schools in Cairo offer basic textile courses, few provide comprehensive instruction in advanced techniques like draping or bespoke fitting. This gap has led to a reliance on apprenticeship models, which can hinder standardization and innovation.</w:t>
      </w:r>
    </w:p>
    <w:bookmarkEnd w:id="23"/>
    <w:bookmarkStart w:id="24" w:name="Xe4a1c105e0370b55a03b99847ea580489bbfeb4"/>
    <w:p>
      <w:pPr>
        <w:pStyle w:val="Heading2"/>
      </w:pPr>
      <w:r>
        <w:t xml:space="preserve">Cultural and Social Significance of Tailoring in Cairo</w:t>
      </w:r>
    </w:p>
    <w:p>
      <w:pPr>
        <w:pStyle w:val="FirstParagraph"/>
      </w:pPr>
      <w:r>
        <w:t xml:space="preserve">Tailoring in Cairo is not merely an economic activity but a cultural practice that reflects Egypt's social values. Traditional garments crafted by local tailors are often worn during religious ceremonies, weddings, and national celebrations. For example, the</w:t>
      </w:r>
      <w:r>
        <w:t xml:space="preserve"> </w:t>
      </w:r>
      <w:r>
        <w:rPr>
          <w:iCs/>
          <w:i/>
        </w:rPr>
        <w:t xml:space="preserve">thoub</w:t>
      </w:r>
      <w:r>
        <w:t xml:space="preserve">, a long white shirt traditionally worn by Egyptian men, is frequently tailored to individual preferences in Cairo’s neighborhoods. This customization reinforces the personal connection between tailor and client.</w:t>
      </w:r>
    </w:p>
    <w:p>
      <w:pPr>
        <w:pStyle w:val="BodyText"/>
      </w:pPr>
      <w:r>
        <w:t xml:space="preserve">Scholars like Layla Hassan (2015) argue that tailors play a vital role in preserving Egypt's intangible heritage. Their work ensures the continuity of handcrafted techniques, which are at risk of being overshadowed by industrialization. This cultural preservation is particularly evident in Cairo’s artisan districts, where generations of tailors have passed down their skills through family lines.</w:t>
      </w:r>
    </w:p>
    <w:bookmarkEnd w:id="24"/>
    <w:bookmarkStart w:id="25" w:name="X4ef06013d1fd792736676dd3e4763a5e35b3168"/>
    <w:p>
      <w:pPr>
        <w:pStyle w:val="Heading2"/>
      </w:pPr>
      <w:r>
        <w:t xml:space="preserve">Technological Innovations and Their Impact on Traditional Tailors in Cairo</w:t>
      </w:r>
    </w:p>
    <w:p>
      <w:pPr>
        <w:pStyle w:val="FirstParagraph"/>
      </w:pPr>
      <w:r>
        <w:t xml:space="preserve">The integration of technology into Cairo's tailoring industry has sparked debate. On one hand, tools like 3D body scanning and automated stitching machines have improved efficiency. On the other, critics warn that these innovations may erode the human element of craftsmanship that defines traditional tailoring. A 2020 survey by the Egyptian Fashion Association found that only 15% of Cairo’s tailors use digital tools regularly, with many preferring manual methods for their precision and artistry.</w:t>
      </w:r>
    </w:p>
    <w:p>
      <w:pPr>
        <w:pStyle w:val="BodyText"/>
      </w:pPr>
      <w:r>
        <w:t xml:space="preserve">Nevertheless, some forward-thinking tailors are embracing hybrid approaches. For instance, workshops in Cairo’s Zamalek district now combine hand-stitched detailing with laser-cutting techniques for intricate patterns. This fusion of old and new has helped attract younger customers who value both tradition and modernity.</w:t>
      </w:r>
    </w:p>
    <w:bookmarkEnd w:id="25"/>
    <w:bookmarkStart w:id="26" w:name="X56fded4905097ab8094168b1dc150b04a6727e4"/>
    <w:p>
      <w:pPr>
        <w:pStyle w:val="Heading2"/>
      </w:pPr>
      <w:r>
        <w:t xml:space="preserve">Future Prospects for the Craft of Tailoring in Cairo</w:t>
      </w:r>
    </w:p>
    <w:p>
      <w:pPr>
        <w:pStyle w:val="FirstParagraph"/>
      </w:pPr>
      <w:r>
        <w:t xml:space="preserve">The future of tailoring in Cairo depends on addressing existing challenges while leveraging opportunities for growth. Initiatives such as government-sponsored training programs, partnerships with international fashion schools, and the promotion of Egyptian textiles through platforms like Dubai Fashion Week could revitalize the industry. Moreover, tailors who focus on niche markets—such as sustainable fashion or Islamic modest wear—are well-positioned to thrive in a globalized economy.</w:t>
      </w:r>
    </w:p>
    <w:p>
      <w:pPr>
        <w:pStyle w:val="BodyText"/>
      </w:pPr>
      <w:r>
        <w:t xml:space="preserve">Academic researchers emphasize that Cairo’s tailors must also advocate for their craft as part of Egypt’s cultural heritage. By aligning with UNESCO’s goals for preserving artisanal traditions, tailors can secure funding and recognition on a broader scale. This would not only safeguard their livelihoods but also ensure the continued relevance of Cairo as a global center for bespoke craftsmanship.</w:t>
      </w:r>
    </w:p>
    <w:bookmarkEnd w:id="26"/>
    <w:bookmarkStart w:id="27" w:name="conclusion"/>
    <w:p>
      <w:pPr>
        <w:pStyle w:val="Heading2"/>
      </w:pPr>
      <w:r>
        <w:t xml:space="preserve">Conclusion</w:t>
      </w:r>
    </w:p>
    <w:p>
      <w:pPr>
        <w:pStyle w:val="FirstParagraph"/>
      </w:pPr>
      <w:r>
        <w:t xml:space="preserve">In conclusion, the literature reviewed here underscores the enduring importance of tailoring in Egypt’s capital, Cairo. From its historical roots to its contemporary challenges and innovations, this profession remains a vital thread in Cairo’s socio-economic and cultural tapestry. As Egypt navigates the complexities of modernization, it is imperative to support tailors through education, technology integration, and cultural advocacy. Only then can the legacy of Cairo’s tailors endure for generations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Egypt Cairo</dc:title>
  <dc:creator/>
  <dc:language>en</dc:language>
  <cp:keywords/>
  <dcterms:created xsi:type="dcterms:W3CDTF">2026-07-24T09:43:31Z</dcterms:created>
  <dcterms:modified xsi:type="dcterms:W3CDTF">2026-07-24T09:43:31Z</dcterms:modified>
</cp:coreProperties>
</file>

<file path=docProps/custom.xml><?xml version="1.0" encoding="utf-8"?>
<Properties xmlns="http://schemas.openxmlformats.org/officeDocument/2006/custom-properties" xmlns:vt="http://schemas.openxmlformats.org/officeDocument/2006/docPropsVTypes"/>
</file>