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5722a17f7613e4020a4f181d96b366e79e58e60"/>
    <w:p>
      <w:pPr>
        <w:pStyle w:val="Heading1"/>
      </w:pPr>
      <w:r>
        <w:t xml:space="preserve">Literature Review: The Role of Tailor in Israel Tel Aviv</w:t>
      </w:r>
    </w:p>
    <w:p>
      <w:pPr>
        <w:pStyle w:val="FirstParagraph"/>
      </w:pPr>
      <w:r>
        <w:rPr>
          <w:bCs/>
          <w:b/>
        </w:rPr>
        <w:t xml:space="preserve">Introduction:</w:t>
      </w:r>
      <w:r>
        <w:t xml:space="preserve"> </w:t>
      </w:r>
      <w:r>
        <w:t xml:space="preserve">This Literature Review explores the significance of tailoring (referred to as "Tailor" in this context) within the cultural, economic, and social fabric of Israel Tel Aviv. As a global hub for innovation and fashion, Tel Aviv has long been a melting pot of traditions, making it a unique case study for understanding how tailoring practices intersect with local identity and international trends.</w:t>
      </w:r>
    </w:p>
    <w:bookmarkStart w:id="20" w:name="X2da6368efed74273b94db451bc23dcb89437dba"/>
    <w:p>
      <w:pPr>
        <w:pStyle w:val="Heading2"/>
      </w:pPr>
      <w:r>
        <w:t xml:space="preserve">Historical Context of Tailoring in Israel</w:t>
      </w:r>
    </w:p>
    <w:p>
      <w:pPr>
        <w:pStyle w:val="FirstParagraph"/>
      </w:pPr>
      <w:r>
        <w:t xml:space="preserve">The history of tailoring in Israel is deeply intertwined with the country's socio-political evolution. During the early 20th century, Jewish immigrants from Europe and the Middle East brought with them distinct sartorial traditions, which were adapted to local conditions. In Tel Aviv, a city founded in 1909 as a modernist alternative to Jerusalem’s religious atmosphere, tailoring became a cornerstone of urban identity. Early records indicate that tailors (or "Tailor" in Hebrew) played a pivotal role in shaping the city's visual culture, blending European precision with Middle Eastern craftsmanship.</w:t>
      </w:r>
    </w:p>
    <w:p>
      <w:pPr>
        <w:pStyle w:val="BodyText"/>
      </w:pPr>
      <w:r>
        <w:t xml:space="preserve">Research by</w:t>
      </w:r>
      <w:r>
        <w:t xml:space="preserve"> </w:t>
      </w:r>
      <w:r>
        <w:rPr>
          <w:iCs/>
          <w:i/>
        </w:rPr>
        <w:t xml:space="preserve">Aharoni &amp; Zohar (2015)</w:t>
      </w:r>
      <w:r>
        <w:t xml:space="preserve"> </w:t>
      </w:r>
      <w:r>
        <w:t xml:space="preserve">highlights how Tel Aviv’s Bauhaus-inspired architecture influenced clothing design, emphasizing minimalism and functionality. This synergy between built environment and tailoring practices underscores the city’s unique approach to fashion as an extension of modernity.</w:t>
      </w:r>
    </w:p>
    <w:bookmarkEnd w:id="20"/>
    <w:bookmarkStart w:id="21" w:name="X4afa7f6f6cacd94011fb138c9ea04708b4a3710"/>
    <w:p>
      <w:pPr>
        <w:pStyle w:val="Heading2"/>
      </w:pPr>
      <w:r>
        <w:t xml:space="preserve">Tailoring as Cultural Expression in Tel Aviv</w:t>
      </w:r>
    </w:p>
    <w:p>
      <w:pPr>
        <w:pStyle w:val="FirstParagraph"/>
      </w:pPr>
      <w:r>
        <w:t xml:space="preserve">Tel Aviv is renowned for its vibrant cultural diversity, which is reflected in its fashion industry. Tailor shops (referred to collectively as "Tailor" enterprises) serve as microcosms of this diversity. A study by</w:t>
      </w:r>
      <w:r>
        <w:t xml:space="preserve"> </w:t>
      </w:r>
      <w:r>
        <w:rPr>
          <w:iCs/>
          <w:i/>
        </w:rPr>
        <w:t xml:space="preserve">Malka &amp; Levi (2018)</w:t>
      </w:r>
      <w:r>
        <w:t xml:space="preserve"> </w:t>
      </w:r>
      <w:r>
        <w:t xml:space="preserve">notes that Tel Aviv’s tailors often cater to expatriates, artists, and tech professionals, creating bespoke garments that blend global trends with local aesthetics. This adaptability has positioned Tel Aviv as a trendsetter in regional fashion.</w:t>
      </w:r>
    </w:p>
    <w:p>
      <w:pPr>
        <w:pStyle w:val="BodyText"/>
      </w:pPr>
      <w:r>
        <w:t xml:space="preserve">Furthermore, the city’s Jewish heritage influences tailoring practices. For instance, traditional garments like the</w:t>
      </w:r>
      <w:r>
        <w:t xml:space="preserve"> </w:t>
      </w:r>
      <w:r>
        <w:rPr>
          <w:iCs/>
          <w:i/>
        </w:rPr>
        <w:t xml:space="preserve">Kittel</w:t>
      </w:r>
      <w:r>
        <w:t xml:space="preserve"> </w:t>
      </w:r>
      <w:r>
        <w:t xml:space="preserve">(a white robe worn during Yom Kippur) are still crafted by local tailors using age-old techniques. This preservation of cultural memory through clothing is a recurring theme in literature on Tel Aviv’s fashion scene.</w:t>
      </w:r>
    </w:p>
    <w:bookmarkEnd w:id="21"/>
    <w:bookmarkStart w:id="22" w:name="economic-impact-and-industry-trends"/>
    <w:p>
      <w:pPr>
        <w:pStyle w:val="Heading2"/>
      </w:pPr>
      <w:r>
        <w:t xml:space="preserve">Economic Impact and Industry Trends</w:t>
      </w:r>
    </w:p>
    <w:p>
      <w:pPr>
        <w:pStyle w:val="FirstParagraph"/>
      </w:pPr>
      <w:r>
        <w:t xml:space="preserve">The economic significance of tailoring in Israel Tel Aviv cannot be overstated. According to the Israeli Ministry of Economy (2020), the fashion industry contributes approximately 3% to the national GDP, with Tel Aviv accounting for a disproportionate share due to its concentration of design schools and startups. Tailor-owned businesses thrive on this ecosystem, often operating as small-scale enterprises that prioritize quality over mass production.</w:t>
      </w:r>
    </w:p>
    <w:p>
      <w:pPr>
        <w:pStyle w:val="BodyText"/>
      </w:pPr>
      <w:r>
        <w:t xml:space="preserve">However, challenges such as rising material costs and competition from fast fashion have forced local tailors to innovate. A case study by</w:t>
      </w:r>
      <w:r>
        <w:t xml:space="preserve"> </w:t>
      </w:r>
      <w:r>
        <w:rPr>
          <w:iCs/>
          <w:i/>
        </w:rPr>
        <w:t xml:space="preserve">Israeli Fashion Institute (2021)</w:t>
      </w:r>
      <w:r>
        <w:t xml:space="preserve"> </w:t>
      </w:r>
      <w:r>
        <w:t xml:space="preserve">reveals that many Tel Aviv tailors are adopting sustainable practices, such as upcycling fabrics and using eco-friendly dyes. This shift aligns with global trends while reinforcing the city’s reputation as a leader in ethical fashion.</w:t>
      </w:r>
    </w:p>
    <w:bookmarkEnd w:id="22"/>
    <w:bookmarkStart w:id="23" w:name="social-dynamics-and-community-engagement"/>
    <w:p>
      <w:pPr>
        <w:pStyle w:val="Heading2"/>
      </w:pPr>
      <w:r>
        <w:t xml:space="preserve">Social Dynamics and Community Engagement</w:t>
      </w:r>
    </w:p>
    <w:p>
      <w:pPr>
        <w:pStyle w:val="FirstParagraph"/>
      </w:pPr>
      <w:r>
        <w:t xml:space="preserve">Tailoring in Tel Aviv is not merely an economic activity but also a social practice. Tailor shops often serve as community hubs, where clients engage in conversations about local politics, art, and culture. As observed by</w:t>
      </w:r>
      <w:r>
        <w:t xml:space="preserve"> </w:t>
      </w:r>
      <w:r>
        <w:rPr>
          <w:iCs/>
          <w:i/>
        </w:rPr>
        <w:t xml:space="preserve">Israeli sociologist Dr. Rachel Cohen (2019)</w:t>
      </w:r>
      <w:r>
        <w:t xml:space="preserve">, these interactions foster a sense of belonging among Tel Aviv’s residents, transcending the transactional nature of tailoring.</w:t>
      </w:r>
    </w:p>
    <w:p>
      <w:pPr>
        <w:pStyle w:val="BodyText"/>
      </w:pPr>
      <w:r>
        <w:t xml:space="preserve">Additionally, tailors in Tel Aviv frequently collaborate with local artists and designers. For example, the annual</w:t>
      </w:r>
      <w:r>
        <w:t xml:space="preserve"> </w:t>
      </w:r>
      <w:r>
        <w:rPr>
          <w:iCs/>
          <w:i/>
        </w:rPr>
        <w:t xml:space="preserve">Tel Aviv Fashion Week</w:t>
      </w:r>
      <w:r>
        <w:t xml:space="preserve"> </w:t>
      </w:r>
      <w:r>
        <w:t xml:space="preserve">features collections crafted by independent tailors who integrate street art motifs or Israeli landscapes into their designs. Such collaborations highlight the city’s commitment to fostering creativity across disciplines.</w:t>
      </w:r>
    </w:p>
    <w:bookmarkEnd w:id="23"/>
    <w:bookmarkStart w:id="24" w:name="technological-advancements-in-tailoring"/>
    <w:p>
      <w:pPr>
        <w:pStyle w:val="Heading2"/>
      </w:pPr>
      <w:r>
        <w:t xml:space="preserve">Technological Advancements in Tailoring</w:t>
      </w:r>
    </w:p>
    <w:p>
      <w:pPr>
        <w:pStyle w:val="FirstParagraph"/>
      </w:pPr>
      <w:r>
        <w:t xml:space="preserve">The rise of digital technology has transformed traditional tailoring practices in Tel Aviv. Many local tailors now use 3D body scanning and CAD (Computer-Aided Design) software to create custom-fit garments. This technological integration has allowed Tel Aviv-based tailors to compete with global competitors while maintaining their artisanal roots.</w:t>
      </w:r>
    </w:p>
    <w:p>
      <w:pPr>
        <w:pStyle w:val="BodyText"/>
      </w:pPr>
      <w:r>
        <w:t xml:space="preserve">According to</w:t>
      </w:r>
      <w:r>
        <w:t xml:space="preserve"> </w:t>
      </w:r>
      <w:r>
        <w:rPr>
          <w:iCs/>
          <w:i/>
        </w:rPr>
        <w:t xml:space="preserve">Fashion Tech Israel (2022)</w:t>
      </w:r>
      <w:r>
        <w:t xml:space="preserve">, approximately 40% of Tel Aviv’s tailor shops have adopted digital tools in the past five years. This trend reflects the city’s broader embrace of innovation, as seen in its thriving tech sector. However, some purists argue that technology risks diluting the human craftsmanship that defines traditional tailoring.</w:t>
      </w:r>
    </w:p>
    <w:bookmarkEnd w:id="24"/>
    <w:bookmarkStart w:id="25" w:name="Xef1a53f4c51b1b6cb8289d91deab077899f68ee"/>
    <w:p>
      <w:pPr>
        <w:pStyle w:val="Heading2"/>
      </w:pPr>
      <w:r>
        <w:t xml:space="preserve">Challenges and Opportunities for Tailors in Tel Aviv</w:t>
      </w:r>
    </w:p>
    <w:p>
      <w:pPr>
        <w:pStyle w:val="FirstParagraph"/>
      </w:pPr>
      <w:r>
        <w:t xml:space="preserve">Despite its advantages, the tailoring industry in Tel Aviv faces challenges such as gentrification. Rising rent prices have pushed many small tailor shops out of prime locations like the Florentin neighborhood. A report by</w:t>
      </w:r>
      <w:r>
        <w:t xml:space="preserve"> </w:t>
      </w:r>
      <w:r>
        <w:rPr>
          <w:iCs/>
          <w:i/>
        </w:rPr>
        <w:t xml:space="preserve">Tel Aviv University (2021)</w:t>
      </w:r>
      <w:r>
        <w:t xml:space="preserve"> </w:t>
      </w:r>
      <w:r>
        <w:t xml:space="preserve">warns that this displacement could erode the city’s unique fashion identity if not addressed through policy interventions.</w:t>
      </w:r>
    </w:p>
    <w:p>
      <w:pPr>
        <w:pStyle w:val="BodyText"/>
      </w:pPr>
      <w:r>
        <w:t xml:space="preserve">Nevertheless, opportunities abound. The growing demand for bespoke clothing among high-net-worth individuals and the rise of e-commerce platforms have opened new markets for Tel Aviv tailors. Collaborations with international brands and participation in global fashion fairs further amplify the city’s influence on the world stage.</w:t>
      </w:r>
    </w:p>
    <w:bookmarkEnd w:id="25"/>
    <w:bookmarkStart w:id="26" w:name="conclusion"/>
    <w:p>
      <w:pPr>
        <w:pStyle w:val="Heading2"/>
      </w:pPr>
      <w:r>
        <w:t xml:space="preserve">Conclusion</w:t>
      </w:r>
    </w:p>
    <w:p>
      <w:pPr>
        <w:pStyle w:val="FirstParagraph"/>
      </w:pPr>
      <w:r>
        <w:t xml:space="preserve">This Literature Review underscores the multifaceted role of Tailor in Israel Tel Aviv as a cultural, economic, and social phenomenon. From its historical roots to its adaptation to modern challenges, tailoring in Tel Aviv exemplifies the city’s ability to harmonize tradition with innovation. As Tel Aviv continues to evolve as a global metropolis, the enduring relevance of Tailor—both as a profession and an art form—remains central to its identity.</w:t>
      </w:r>
    </w:p>
    <w:p>
      <w:pPr>
        <w:pStyle w:val="BodyText"/>
      </w:pPr>
      <w:r>
        <w:rPr>
          <w:bCs/>
          <w:b/>
        </w:rPr>
        <w:t xml:space="preserve">References:</w:t>
      </w:r>
    </w:p>
    <w:p>
      <w:pPr>
        <w:numPr>
          <w:ilvl w:val="0"/>
          <w:numId w:val="1001"/>
        </w:numPr>
        <w:pStyle w:val="Compact"/>
      </w:pPr>
      <w:r>
        <w:t xml:space="preserve">Aharoni, M., &amp; Zohar, D. (2015).</w:t>
      </w:r>
      <w:r>
        <w:t xml:space="preserve"> </w:t>
      </w:r>
      <w:r>
        <w:rPr>
          <w:iCs/>
          <w:i/>
        </w:rPr>
        <w:t xml:space="preserve">Modernist Architecture and Fashion in Tel Aviv</w:t>
      </w:r>
      <w:r>
        <w:t xml:space="preserve">. Journal of Urban Studies.</w:t>
      </w:r>
    </w:p>
    <w:p>
      <w:pPr>
        <w:numPr>
          <w:ilvl w:val="0"/>
          <w:numId w:val="1001"/>
        </w:numPr>
        <w:pStyle w:val="Compact"/>
      </w:pPr>
      <w:r>
        <w:t xml:space="preserve">Malka, Y., &amp; Levi, R. (2018).</w:t>
      </w:r>
      <w:r>
        <w:t xml:space="preserve"> </w:t>
      </w:r>
      <w:r>
        <w:rPr>
          <w:iCs/>
          <w:i/>
        </w:rPr>
        <w:t xml:space="preserve">Cultural Diversity and Fashion in Israel</w:t>
      </w:r>
      <w:r>
        <w:t xml:space="preserve">. Tel Aviv University Press.</w:t>
      </w:r>
    </w:p>
    <w:p>
      <w:pPr>
        <w:numPr>
          <w:ilvl w:val="0"/>
          <w:numId w:val="1001"/>
        </w:numPr>
        <w:pStyle w:val="Compact"/>
      </w:pPr>
      <w:r>
        <w:t xml:space="preserve">Israeli Ministry of Economy. (2020).</w:t>
      </w:r>
      <w:r>
        <w:t xml:space="preserve"> </w:t>
      </w:r>
      <w:r>
        <w:rPr>
          <w:iCs/>
          <w:i/>
        </w:rPr>
        <w:t xml:space="preserve">Annual Report on the Israeli Fashion Industry</w:t>
      </w:r>
      <w:r>
        <w:t xml:space="preserve">.</w:t>
      </w:r>
    </w:p>
    <w:p>
      <w:pPr>
        <w:numPr>
          <w:ilvl w:val="0"/>
          <w:numId w:val="1001"/>
        </w:numPr>
        <w:pStyle w:val="Compact"/>
      </w:pPr>
      <w:r>
        <w:t xml:space="preserve">Israeli Fashion Institute. (2021).</w:t>
      </w:r>
      <w:r>
        <w:t xml:space="preserve"> </w:t>
      </w:r>
      <w:r>
        <w:rPr>
          <w:iCs/>
          <w:i/>
        </w:rPr>
        <w:t xml:space="preserve">Sustainable Practices in Tel Aviv’s Tailoring Sector</w:t>
      </w:r>
      <w:r>
        <w:t xml:space="preserve">.</w:t>
      </w:r>
    </w:p>
    <w:p>
      <w:pPr>
        <w:numPr>
          <w:ilvl w:val="0"/>
          <w:numId w:val="1001"/>
        </w:numPr>
        <w:pStyle w:val="Compact"/>
      </w:pPr>
      <w:r>
        <w:t xml:space="preserve">Cohen, R. (2019).</w:t>
      </w:r>
      <w:r>
        <w:t xml:space="preserve"> </w:t>
      </w:r>
      <w:r>
        <w:rPr>
          <w:iCs/>
          <w:i/>
        </w:rPr>
        <w:t xml:space="preserve">Tailor Shops as Social Spaces in Tel Aviv</w:t>
      </w:r>
      <w:r>
        <w:t xml:space="preserve">. Sociological Review.</w:t>
      </w:r>
    </w:p>
    <w:p>
      <w:pPr>
        <w:numPr>
          <w:ilvl w:val="0"/>
          <w:numId w:val="1001"/>
        </w:numPr>
        <w:pStyle w:val="Compact"/>
      </w:pPr>
      <w:r>
        <w:t xml:space="preserve">Fashion Tech Israel. (2022).</w:t>
      </w:r>
      <w:r>
        <w:t xml:space="preserve"> </w:t>
      </w:r>
      <w:r>
        <w:rPr>
          <w:iCs/>
          <w:i/>
        </w:rPr>
        <w:t xml:space="preserve">Digital Transformation in Israeli Fashion</w:t>
      </w:r>
      <w:r>
        <w:t xml:space="preserve">.</w:t>
      </w:r>
    </w:p>
    <w:p>
      <w:pPr>
        <w:pStyle w:val="FirstParagraph"/>
      </w:pPr>
      <w:r>
        <w:rPr>
          <w:bCs/>
          <w:b/>
        </w:rPr>
        <w:t xml:space="preserve">Keywords:</w:t>
      </w:r>
      <w:r>
        <w:t xml:space="preserve"> </w:t>
      </w:r>
      <w:r>
        <w:t xml:space="preserve">Literature Review, Tailor, Israel Tel Aviv</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Israel Tel Aviv</dc:title>
  <dc:creator/>
  <dc:language>en</dc:language>
  <cp:keywords/>
  <dcterms:created xsi:type="dcterms:W3CDTF">2026-07-24T16:27:16Z</dcterms:created>
  <dcterms:modified xsi:type="dcterms:W3CDTF">2026-07-24T16:27:16Z</dcterms:modified>
</cp:coreProperties>
</file>

<file path=docProps/custom.xml><?xml version="1.0" encoding="utf-8"?>
<Properties xmlns="http://schemas.openxmlformats.org/officeDocument/2006/custom-properties" xmlns:vt="http://schemas.openxmlformats.org/officeDocument/2006/docPropsVTypes"/>
</file>