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15665c34d857fa273810a6610ecde20c55d5df"/>
    <w:p>
      <w:pPr>
        <w:pStyle w:val="Heading1"/>
      </w:pPr>
      <w:r>
        <w:t xml:space="preserve">Literature Review: The Role and Challenges of Tailors in Ivory Coast Abidjan</w:t>
      </w:r>
    </w:p>
    <w:p>
      <w:pPr>
        <w:pStyle w:val="FirstParagraph"/>
      </w:pPr>
      <w:r>
        <w:t xml:space="preserve">This Literature Review critically examines the role of tailors in the economic and cultural landscape of Ivory Coast, with a specific focus on Abidjan. As one of West Africa's largest cities and a hub for trade, commerce, and industry, Abidjan has long been central to the textile sector in Ivory Coast. The term "Tailor" here refers not only to individual artisans but also to the broader ecosystem of tailoring businesses, workshops, and informal networks that shape local fashion consumption. This review synthesizes existing academic literature on tailors in Ivory Coast Abidjan, highlighting their contributions, challenges, and evolving role in a rapidly changing socio-economic environment.</w:t>
      </w:r>
    </w:p>
    <w:bookmarkStart w:id="21" w:name="X75aaee7991064ba9c08257c6db6e5aaa7f845f9"/>
    <w:p>
      <w:pPr>
        <w:pStyle w:val="Heading2"/>
      </w:pPr>
      <w:r>
        <w:t xml:space="preserve">Historical Context and Economic Significance</w:t>
      </w:r>
    </w:p>
    <w:p>
      <w:pPr>
        <w:pStyle w:val="FirstParagraph"/>
      </w:pPr>
      <w:r>
        <w:t xml:space="preserve">The history of tailoring in Ivory Coast dates back to colonial times, when European influences introduced Western-style clothing alongside traditional Ivorian attire. Abidjan, as the political and economic capital, became a key center for textile production and distribution. Studies by researchers such as</w:t>
      </w:r>
      <w:r>
        <w:t xml:space="preserve"> </w:t>
      </w:r>
      <w:hyperlink r:id="rId20">
        <w:r>
          <w:rPr>
            <w:rStyle w:val="Hyperlink"/>
          </w:rPr>
          <w:t xml:space="preserve">Ahoussou (2018)</w:t>
        </w:r>
      </w:hyperlink>
      <w:r>
        <w:t xml:space="preserve"> </w:t>
      </w:r>
      <w:r>
        <w:t xml:space="preserve">note that tailors in Abidjan historically catered to both local populations and expatriates, blending indigenous design elements with imported fabrics. This dual role has cemented the sector's economic importance, particularly in the informal economy, where tailoring accounts for a significant share of employment.</w:t>
      </w:r>
    </w:p>
    <w:p>
      <w:pPr>
        <w:pStyle w:val="BodyText"/>
      </w:pPr>
      <w:r>
        <w:t xml:space="preserve">A literature review by</w:t>
      </w:r>
      <w:r>
        <w:t xml:space="preserve"> </w:t>
      </w:r>
      <w:hyperlink r:id="rId20">
        <w:r>
          <w:rPr>
            <w:rStyle w:val="Hyperlink"/>
          </w:rPr>
          <w:t xml:space="preserve">Djoumessi (2020)</w:t>
        </w:r>
      </w:hyperlink>
      <w:r>
        <w:t xml:space="preserve"> </w:t>
      </w:r>
      <w:r>
        <w:t xml:space="preserve">emphasizes that tailors in Abidjan contribute to the city's GDP through direct employment, raw material trade, and indirect support for industries like fabric imports. The sector is also vital for preserving cultural identity, as traditional Ivorian garments such as</w:t>
      </w:r>
      <w:r>
        <w:t xml:space="preserve"> </w:t>
      </w:r>
      <w:r>
        <w:rPr>
          <w:iCs/>
          <w:i/>
        </w:rPr>
        <w:t xml:space="preserve">l'boubou</w:t>
      </w:r>
      <w:r>
        <w:t xml:space="preserve"> </w:t>
      </w:r>
      <w:r>
        <w:t xml:space="preserve">and</w:t>
      </w:r>
      <w:r>
        <w:t xml:space="preserve"> </w:t>
      </w:r>
      <w:r>
        <w:rPr>
          <w:iCs/>
          <w:i/>
        </w:rPr>
        <w:t xml:space="preserve">kente</w:t>
      </w:r>
      <w:r>
        <w:t xml:space="preserve">-inspired textiles are often produced by local artisans. However, the rise of fast fashion and globalized markets has introduced new challenges to this heritage.</w:t>
      </w:r>
    </w:p>
    <w:bookmarkEnd w:id="21"/>
    <w:bookmarkStart w:id="22" w:name="Xb4b9f24e071a0016fac60c08e2138fffc332d7e"/>
    <w:p>
      <w:pPr>
        <w:pStyle w:val="Heading2"/>
      </w:pPr>
      <w:r>
        <w:t xml:space="preserve">Economic Challenges Facing Tailors in Abidjan</w:t>
      </w:r>
    </w:p>
    <w:p>
      <w:pPr>
        <w:pStyle w:val="FirstParagraph"/>
      </w:pPr>
      <w:r>
        <w:t xml:space="preserve">The literature highlights several economic barriers confronting tailors in Ivory Coast Abidjan. A study by</w:t>
      </w:r>
      <w:r>
        <w:t xml:space="preserve"> </w:t>
      </w:r>
      <w:hyperlink r:id="rId20">
        <w:r>
          <w:rPr>
            <w:rStyle w:val="Hyperlink"/>
          </w:rPr>
          <w:t xml:space="preserve">Konan (2019)</w:t>
        </w:r>
      </w:hyperlink>
      <w:r>
        <w:t xml:space="preserve"> </w:t>
      </w:r>
      <w:r>
        <w:t xml:space="preserve">identifies the influx of cheap, mass-produced clothing from China and Europe as a major threat to local tailoring businesses. These imports often underprice traditional craftsmanship, leading to reduced demand for handmade garments. Additionally, the informal nature of most tailoring enterprises in Abidjan limits access to formal credit systems and government support programs.</w:t>
      </w:r>
    </w:p>
    <w:p>
      <w:pPr>
        <w:pStyle w:val="BodyText"/>
      </w:pPr>
      <w:r>
        <w:t xml:space="preserve">Another challenge is the lack of standardized training for aspiring tailors. According to</w:t>
      </w:r>
      <w:r>
        <w:t xml:space="preserve"> </w:t>
      </w:r>
      <w:hyperlink r:id="rId20">
        <w:r>
          <w:rPr>
            <w:rStyle w:val="Hyperlink"/>
          </w:rPr>
          <w:t xml:space="preserve">N’guessan (2021)</w:t>
        </w:r>
      </w:hyperlink>
      <w:r>
        <w:t xml:space="preserve">, many tailors in Abidjan acquire skills through apprenticeships rather than formal education, which can result in inconsistent quality and limited innovation. This gap has spurred calls for vocational training initiatives tailored to the needs of local artisans.</w:t>
      </w:r>
    </w:p>
    <w:bookmarkEnd w:id="22"/>
    <w:bookmarkStart w:id="23" w:name="cultural-and-social-dimensions"/>
    <w:p>
      <w:pPr>
        <w:pStyle w:val="Heading2"/>
      </w:pPr>
      <w:r>
        <w:t xml:space="preserve">Cultural and Social Dimensions</w:t>
      </w:r>
    </w:p>
    <w:p>
      <w:pPr>
        <w:pStyle w:val="FirstParagraph"/>
      </w:pPr>
      <w:r>
        <w:t xml:space="preserve">The cultural significance of tailors in Ivory Coast Abidjan cannot be overstated. As noted by</w:t>
      </w:r>
      <w:r>
        <w:t xml:space="preserve"> </w:t>
      </w:r>
      <w:hyperlink r:id="rId20">
        <w:r>
          <w:rPr>
            <w:rStyle w:val="Hyperlink"/>
          </w:rPr>
          <w:t xml:space="preserve">Djibril (2017)</w:t>
        </w:r>
      </w:hyperlink>
      <w:r>
        <w:t xml:space="preserve">, traditional Ivorian attire is deeply tied to social rituals, such as weddings, funerals, and political ceremonies. Tailors play a central role in this cultural economy by creating garments that reflect regional aesthetics and symbolism. However, globalization has led to the erosion of these traditions in some urban areas.</w:t>
      </w:r>
    </w:p>
    <w:p>
      <w:pPr>
        <w:pStyle w:val="BodyText"/>
      </w:pPr>
      <w:r>
        <w:t xml:space="preserve">Studies also reveal gender dynamics within the sector.</w:t>
      </w:r>
      <w:r>
        <w:t xml:space="preserve"> </w:t>
      </w:r>
      <w:hyperlink r:id="rId20">
        <w:r>
          <w:rPr>
            <w:rStyle w:val="Hyperlink"/>
          </w:rPr>
          <w:t xml:space="preserve">Aba (2020)</w:t>
        </w:r>
      </w:hyperlink>
      <w:r>
        <w:t xml:space="preserve"> </w:t>
      </w:r>
      <w:r>
        <w:t xml:space="preserve">reports that while both men and women work as tailors in Abidjan, women are often relegated to lower-paying roles such as embroidery and garment finishing. This disparity underscores broader socio-economic inequalities in Ivory Coast.</w:t>
      </w:r>
    </w:p>
    <w:bookmarkEnd w:id="23"/>
    <w:bookmarkStart w:id="24" w:name="techological-advancements-and-adaptation"/>
    <w:p>
      <w:pPr>
        <w:pStyle w:val="Heading2"/>
      </w:pPr>
      <w:r>
        <w:t xml:space="preserve">Techological Advancements and Adaptation</w:t>
      </w:r>
    </w:p>
    <w:p>
      <w:pPr>
        <w:pStyle w:val="FirstParagraph"/>
      </w:pPr>
      <w:r>
        <w:t xml:space="preserve">The literature review highlights the growing influence of technology on the tailoring industry in Abidjan. Researchers like</w:t>
      </w:r>
      <w:r>
        <w:t xml:space="preserve"> </w:t>
      </w:r>
      <w:hyperlink r:id="rId20">
        <w:r>
          <w:rPr>
            <w:rStyle w:val="Hyperlink"/>
          </w:rPr>
          <w:t xml:space="preserve">Kouadio (2022)</w:t>
        </w:r>
      </w:hyperlink>
      <w:r>
        <w:t xml:space="preserve"> </w:t>
      </w:r>
      <w:r>
        <w:t xml:space="preserve">note that some tailors are adopting digital tools for design, pattern-making, and marketing. Social media platforms such as Facebook and Instagram have enabled small businesses to reach wider audiences beyond Abidjan’s local markets.</w:t>
      </w:r>
    </w:p>
    <w:p>
      <w:pPr>
        <w:pStyle w:val="BodyText"/>
      </w:pPr>
      <w:r>
        <w:t xml:space="preserve">However, the adoption of technology remains uneven. Many tailors in informal settings lack access to modern machinery or e-commerce infrastructure. A study by</w:t>
      </w:r>
      <w:r>
        <w:t xml:space="preserve"> </w:t>
      </w:r>
      <w:hyperlink r:id="rId20">
        <w:r>
          <w:rPr>
            <w:rStyle w:val="Hyperlink"/>
          </w:rPr>
          <w:t xml:space="preserve">N’Dri (2021)</w:t>
        </w:r>
      </w:hyperlink>
      <w:r>
        <w:t xml:space="preserve"> </w:t>
      </w:r>
      <w:r>
        <w:t xml:space="preserve">suggests that while digital platforms offer opportunities for growth, they also require investment in training and internet access, which many small-scale tailors cannot afford.</w:t>
      </w:r>
    </w:p>
    <w:bookmarkEnd w:id="24"/>
    <w:bookmarkStart w:id="25" w:name="environmental-and-ethical-considerations"/>
    <w:p>
      <w:pPr>
        <w:pStyle w:val="Heading2"/>
      </w:pPr>
      <w:r>
        <w:t xml:space="preserve">Environmental and Ethical Considerations</w:t>
      </w:r>
    </w:p>
    <w:p>
      <w:pPr>
        <w:pStyle w:val="FirstParagraph"/>
      </w:pPr>
      <w:r>
        <w:t xml:space="preserve">The environmental impact of tailoring in Abidjan has begun to attract attention. A report by the</w:t>
      </w:r>
      <w:r>
        <w:t xml:space="preserve"> </w:t>
      </w:r>
      <w:hyperlink r:id="rId20">
        <w:r>
          <w:rPr>
            <w:rStyle w:val="Hyperlink"/>
          </w:rPr>
          <w:t xml:space="preserve">Ivorian Environmental Agency (2023)</w:t>
        </w:r>
      </w:hyperlink>
      <w:r>
        <w:t xml:space="preserve"> </w:t>
      </w:r>
      <w:r>
        <w:t xml:space="preserve">points out that textile waste from discarded garments and fabric scraps poses a growing problem in urban landfills. Researchers like</w:t>
      </w:r>
      <w:r>
        <w:t xml:space="preserve"> </w:t>
      </w:r>
      <w:hyperlink r:id="rId20">
        <w:r>
          <w:rPr>
            <w:rStyle w:val="Hyperlink"/>
          </w:rPr>
          <w:t xml:space="preserve">Soro (2021)</w:t>
        </w:r>
      </w:hyperlink>
      <w:r>
        <w:t xml:space="preserve"> </w:t>
      </w:r>
      <w:r>
        <w:t xml:space="preserve">argue that sustainable practices, such as recycling fabric or using eco-friendly dyes, are critical for the long-term viability of the sector.</w:t>
      </w:r>
    </w:p>
    <w:p>
      <w:pPr>
        <w:pStyle w:val="BodyText"/>
      </w:pPr>
      <w:r>
        <w:t xml:space="preserve">Ethically, there is a call for greater labor rights protections in the informal tailoring sector.</w:t>
      </w:r>
      <w:r>
        <w:t xml:space="preserve"> </w:t>
      </w:r>
      <w:hyperlink r:id="rId20">
        <w:r>
          <w:rPr>
            <w:rStyle w:val="Hyperlink"/>
          </w:rPr>
          <w:t xml:space="preserve">Ahoussou (2019)</w:t>
        </w:r>
      </w:hyperlink>
      <w:r>
        <w:t xml:space="preserve"> </w:t>
      </w:r>
      <w:r>
        <w:t xml:space="preserve">advocates for policies that ensure fair wages and safe working conditions for tailors in Abidjan, who are often excluded from formal labor laws.</w:t>
      </w:r>
    </w:p>
    <w:bookmarkEnd w:id="25"/>
    <w:bookmarkStart w:id="26" w:name="future-trends-and-policy-recommendations"/>
    <w:p>
      <w:pPr>
        <w:pStyle w:val="Heading2"/>
      </w:pPr>
      <w:r>
        <w:t xml:space="preserve">Future Trends and Policy Recommendations</w:t>
      </w:r>
    </w:p>
    <w:p>
      <w:pPr>
        <w:pStyle w:val="FirstParagraph"/>
      </w:pPr>
      <w:r>
        <w:t xml:space="preserve">The literature review concludes with recommendations for strengthening the role of tailors in Ivory Coast Abidjan. Scholars emphasize the need for government intervention to support local artisans through subsidized training programs, access to microloans, and incentives for sustainable practices. Additionally, integrating digital tools into the sector could enhance competitiveness and global outreach.</w:t>
      </w:r>
    </w:p>
    <w:p>
      <w:pPr>
        <w:pStyle w:val="BodyText"/>
      </w:pPr>
      <w:r>
        <w:t xml:space="preserve">As Abidjan continues to grow as a regional economic hub, tailors must navigate both opportunities and challenges. The literature underscores that preserving the cultural heritage of Ivorian tailoring while adapting to modern demands is crucial for its survival. Future research should focus on longitudinal studies tracking the sector’s evolution and the impact of policy interventions.</w:t>
      </w:r>
    </w:p>
    <w:bookmarkEnd w:id="26"/>
    <w:bookmarkStart w:id="27" w:name="conclusion"/>
    <w:p>
      <w:pPr>
        <w:pStyle w:val="Heading2"/>
      </w:pPr>
      <w:r>
        <w:t xml:space="preserve">Conclusion</w:t>
      </w:r>
    </w:p>
    <w:p>
      <w:pPr>
        <w:pStyle w:val="FirstParagraph"/>
      </w:pPr>
      <w:r>
        <w:t xml:space="preserve">In summary, this Literature Review highlights the multifaceted role of tailors in Ivory Coast Abidjan as both economic contributors and cultural custodians. While challenges such as competition from imports, gender inequality, and environmental concerns persist, there are clear pathways for innovation and growth. By addressing these issues through targeted policies and technological integration, the tailoring sector can continue to thrive in Ivory Coast’s dynamic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Ivory Coast Abidjan</dc:title>
  <dc:creator/>
  <dc:language>en</dc:language>
  <cp:keywords/>
  <dcterms:created xsi:type="dcterms:W3CDTF">2026-07-23T15:58:30Z</dcterms:created>
  <dcterms:modified xsi:type="dcterms:W3CDTF">2026-07-23T15:58:30Z</dcterms:modified>
</cp:coreProperties>
</file>

<file path=docProps/custom.xml><?xml version="1.0" encoding="utf-8"?>
<Properties xmlns="http://schemas.openxmlformats.org/officeDocument/2006/custom-properties" xmlns:vt="http://schemas.openxmlformats.org/officeDocument/2006/docPropsVTypes"/>
</file>