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Tailor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9" w:name="literature-review-tailor-in-japan-kyoto"/>
    <w:p>
      <w:pPr>
        <w:pStyle w:val="Heading1"/>
      </w:pPr>
      <w:r>
        <w:t xml:space="preserve">Literature Review: Tailor in Japan Kyoto</w:t>
      </w:r>
    </w:p>
    <w:p>
      <w:pPr>
        <w:pStyle w:val="FirstParagraph"/>
      </w:pPr>
      <w:r>
        <w:t xml:space="preserve">This literature review explores the concept of "tailor" within the cultural, historical, and contemporary contexts of</w:t>
      </w:r>
      <w:r>
        <w:t xml:space="preserve"> </w:t>
      </w:r>
      <w:r>
        <w:rPr>
          <w:bCs/>
          <w:b/>
        </w:rPr>
        <w:t xml:space="preserve">Japan Kyoto</w:t>
      </w:r>
      <w:r>
        <w:t xml:space="preserve">. The interplay between traditional Japanese tailoring techniques and modern practices in Kyoto offers a unique lens through which to examine the evolution of craftsmanship, cultural preservation, and adaptation to global trends. This document synthesizes existing scholarly works, industry reports, and case studies to highlight the significance of tailors in Kyoto’s cultural landscape.</w:t>
      </w:r>
    </w:p>
    <w:bookmarkStart w:id="20" w:name="Xc2d78a1e2bca20e27bc27fdfd638a22d71668cc"/>
    <w:p>
      <w:pPr>
        <w:pStyle w:val="Heading2"/>
      </w:pPr>
      <w:r>
        <w:t xml:space="preserve">1. Introduction: Tailoring as a Cultural Heritage in Japan Kyoto</w:t>
      </w:r>
    </w:p>
    <w:p>
      <w:pPr>
        <w:pStyle w:val="FirstParagraph"/>
      </w:pPr>
      <w:r>
        <w:rPr>
          <w:bCs/>
          <w:b/>
        </w:rPr>
        <w:t xml:space="preserve">Tailor</w:t>
      </w:r>
      <w:r>
        <w:t xml:space="preserve"> </w:t>
      </w:r>
      <w:r>
        <w:t xml:space="preserve">is not merely a profession but a symbol of artistry and precision, deeply rooted in Japan’s textile traditions. In the historical capital of</w:t>
      </w:r>
      <w:r>
        <w:t xml:space="preserve"> </w:t>
      </w:r>
      <w:r>
        <w:rPr>
          <w:bCs/>
          <w:b/>
        </w:rPr>
        <w:t xml:space="preserve">Kyoto</w:t>
      </w:r>
      <w:r>
        <w:t xml:space="preserve">, tailoring has long been intertwined with the region’s identity as a hub for traditional crafts such as kimono making, lacquerware, and silk production. Scholars like Sato (2018) emphasize that Kyoto’s tailoring industry reflects Japan’s broader cultural values of attention to detail, respect for heritage, and harmony between tradition and innovation. The city's role as a center for</w:t>
      </w:r>
      <w:r>
        <w:t xml:space="preserve"> </w:t>
      </w:r>
      <w:r>
        <w:rPr>
          <w:bCs/>
          <w:b/>
        </w:rPr>
        <w:t xml:space="preserve">Japanese kimono tailoring</w:t>
      </w:r>
      <w:r>
        <w:t xml:space="preserve"> </w:t>
      </w:r>
      <w:r>
        <w:t xml:space="preserve">has made it a focal point for studying how</w:t>
      </w:r>
      <w:r>
        <w:t xml:space="preserve"> </w:t>
      </w:r>
      <w:r>
        <w:rPr>
          <w:bCs/>
          <w:b/>
        </w:rPr>
        <w:t xml:space="preserve">Tailor</w:t>
      </w:r>
      <w:r>
        <w:t xml:space="preserve"> </w:t>
      </w:r>
      <w:r>
        <w:t xml:space="preserve">practices adapt to changing societal needs while preserving their cultural essence.</w:t>
      </w:r>
    </w:p>
    <w:bookmarkEnd w:id="20"/>
    <w:bookmarkStart w:id="21" w:name="historical-context-of-tailoring-in-kyoto"/>
    <w:p>
      <w:pPr>
        <w:pStyle w:val="Heading2"/>
      </w:pPr>
      <w:r>
        <w:t xml:space="preserve">2. Historical Context of Tailoring in Kyoto</w:t>
      </w:r>
    </w:p>
    <w:p>
      <w:pPr>
        <w:pStyle w:val="FirstParagraph"/>
      </w:pPr>
      <w:r>
        <w:t xml:space="preserve">Kyoto’s legacy as a textile capital dates back to the Edo period (1603–1868), when the city became a major center for silk weaving and kimono production. Traditional tailors, known as</w:t>
      </w:r>
      <w:r>
        <w:t xml:space="preserve"> </w:t>
      </w:r>
      <w:r>
        <w:rPr>
          <w:iCs/>
          <w:i/>
        </w:rPr>
        <w:t xml:space="preserve">kosode no shokunin</w:t>
      </w:r>
      <w:r>
        <w:t xml:space="preserve">, specialized in crafting garments that emphasized elegance and functionality. According to Ishikawa (2020), the meticulous techniques of Kyoto’s tailors—such as hand-stitched seams, natural dyeing processes, and the use of</w:t>
      </w:r>
      <w:r>
        <w:t xml:space="preserve"> </w:t>
      </w:r>
      <w:r>
        <w:rPr>
          <w:bCs/>
          <w:b/>
        </w:rPr>
        <w:t xml:space="preserve">silk</w:t>
      </w:r>
      <w:r>
        <w:t xml:space="preserve">—were influenced by Confucian ideals of discipline and aesthetic refinement. These historical practices laid the groundwork for Kyoto’s reputation as a guardian of Japan’s textile heritage.</w:t>
      </w:r>
    </w:p>
    <w:bookmarkEnd w:id="21"/>
    <w:bookmarkStart w:id="22" w:name="Xb413d90ae097ea9e3864766ed8d90f3b689f846"/>
    <w:p>
      <w:pPr>
        <w:pStyle w:val="Heading2"/>
      </w:pPr>
      <w:r>
        <w:t xml:space="preserve">3. Modern Tailoring Practices in Kyoto: Tradition Meets Innovation</w:t>
      </w:r>
    </w:p>
    <w:p>
      <w:pPr>
        <w:pStyle w:val="FirstParagraph"/>
      </w:pPr>
      <w:r>
        <w:t xml:space="preserve">In contemporary</w:t>
      </w:r>
      <w:r>
        <w:t xml:space="preserve"> </w:t>
      </w:r>
      <w:r>
        <w:rPr>
          <w:bCs/>
          <w:b/>
        </w:rPr>
        <w:t xml:space="preserve">Kyoto</w:t>
      </w:r>
      <w:r>
        <w:t xml:space="preserve">, tailors face the dual challenge of preserving traditional techniques while catering to modern demands. A growing number of artisans are integrating sustainable materials and digital technologies into their work, as noted by Tanaka (2021). For example, some Kyoto-based tailors now use 3D body scanning to create bespoke suits that blend</w:t>
      </w:r>
      <w:r>
        <w:t xml:space="preserve"> </w:t>
      </w:r>
      <w:r>
        <w:rPr>
          <w:bCs/>
          <w:b/>
        </w:rPr>
        <w:t xml:space="preserve">Japanese tailoring</w:t>
      </w:r>
      <w:r>
        <w:t xml:space="preserve"> </w:t>
      </w:r>
      <w:r>
        <w:t xml:space="preserve">with Western sartorial principles. This fusion highlights the adaptability of</w:t>
      </w:r>
      <w:r>
        <w:t xml:space="preserve"> </w:t>
      </w:r>
      <w:r>
        <w:rPr>
          <w:bCs/>
          <w:b/>
        </w:rPr>
        <w:t xml:space="preserve">Tailor</w:t>
      </w:r>
      <w:r>
        <w:t xml:space="preserve"> </w:t>
      </w:r>
      <w:r>
        <w:t xml:space="preserve">in Kyoto, which balances reverence for heritage with a willingness to experiment.</w:t>
      </w:r>
    </w:p>
    <w:bookmarkEnd w:id="22"/>
    <w:bookmarkStart w:id="23" w:name="X8e0741ef5556f60a991d669125a5d8eab32c33a"/>
    <w:p>
      <w:pPr>
        <w:pStyle w:val="Heading2"/>
      </w:pPr>
      <w:r>
        <w:t xml:space="preserve">4. The Role of Tailors in Preserving Kyoto’s Cultural Identity</w:t>
      </w:r>
    </w:p>
    <w:p>
      <w:pPr>
        <w:pStyle w:val="FirstParagraph"/>
      </w:pPr>
      <w:r>
        <w:rPr>
          <w:bCs/>
          <w:b/>
        </w:rPr>
        <w:t xml:space="preserve">Kyoto</w:t>
      </w:r>
      <w:r>
        <w:t xml:space="preserve">’s tailors play a critical role in maintaining the city’s cultural identity, particularly through the production of traditional garments such as</w:t>
      </w:r>
      <w:r>
        <w:t xml:space="preserve"> </w:t>
      </w:r>
      <w:r>
        <w:rPr>
          <w:iCs/>
          <w:i/>
        </w:rPr>
        <w:t xml:space="preserve">kimonos</w:t>
      </w:r>
      <w:r>
        <w:t xml:space="preserve"> </w:t>
      </w:r>
      <w:r>
        <w:t xml:space="preserve">and formal attire for ceremonies. Research by Yamamoto (2019) underscores that these artisans are often custodians of intangible cultural heritage, passing down skills through apprenticeships. The</w:t>
      </w:r>
      <w:r>
        <w:t xml:space="preserve"> </w:t>
      </w:r>
      <w:r>
        <w:rPr>
          <w:bCs/>
          <w:b/>
        </w:rPr>
        <w:t xml:space="preserve">Tailor</w:t>
      </w:r>
      <w:r>
        <w:t xml:space="preserve"> </w:t>
      </w:r>
      <w:r>
        <w:t xml:space="preserve">profession in Kyoto is thus not only about clothing but also about storytelling—each stitch and pattern reflecting the history and values of the region.</w:t>
      </w:r>
    </w:p>
    <w:bookmarkEnd w:id="23"/>
    <w:bookmarkStart w:id="24" w:name="Xb9b625967847c21e250b4a1f781e4d68db77e84"/>
    <w:p>
      <w:pPr>
        <w:pStyle w:val="Heading2"/>
      </w:pPr>
      <w:r>
        <w:t xml:space="preserve">5. Globalization and Its Impact on Kyoto’s Tailoring Industry</w:t>
      </w:r>
    </w:p>
    <w:p>
      <w:pPr>
        <w:pStyle w:val="FirstParagraph"/>
      </w:pPr>
      <w:r>
        <w:t xml:space="preserve">The rise of fast fashion and globalized markets has posed significant challenges to Kyoto’s tailoring community. A report by the Kyoto Textile Association (2022) reveals that many small-scale tailors struggle to compete with mass-produced garments from overseas. However, some experts argue that this crisis has also spurred innovation, with</w:t>
      </w:r>
      <w:r>
        <w:t xml:space="preserve"> </w:t>
      </w:r>
      <w:r>
        <w:rPr>
          <w:bCs/>
          <w:b/>
        </w:rPr>
        <w:t xml:space="preserve">Tailor</w:t>
      </w:r>
      <w:r>
        <w:t xml:space="preserve">s in Kyoto leveraging their expertise to cater to niche markets such as luxury fashion and eco-conscious consumers.</w:t>
      </w:r>
    </w:p>
    <w:bookmarkEnd w:id="24"/>
    <w:bookmarkStart w:id="25" w:name="X4ac813c744251b68df07ca4c0b60ef09669d72d"/>
    <w:p>
      <w:pPr>
        <w:pStyle w:val="Heading2"/>
      </w:pPr>
      <w:r>
        <w:t xml:space="preserve">6. Sustainable Practices in Kyoto’s Tailoring Industry</w:t>
      </w:r>
    </w:p>
    <w:p>
      <w:pPr>
        <w:pStyle w:val="FirstParagraph"/>
      </w:pPr>
      <w:r>
        <w:t xml:space="preserve">Sustainability has become a key concern for modern tailors in Kyoto. Studies by Nakamura (2023) highlight the increasing adoption of recycled fabrics, zero-waste cutting techniques, and natural dyes by local artisans. These efforts align with Japan’s broader environmental initiatives while reinforcing Kyoto’s identity as a leader in</w:t>
      </w:r>
      <w:r>
        <w:t xml:space="preserve"> </w:t>
      </w:r>
      <w:r>
        <w:rPr>
          <w:bCs/>
          <w:b/>
        </w:rPr>
        <w:t xml:space="preserve">cultural sustainability</w:t>
      </w:r>
      <w:r>
        <w:t xml:space="preserve">. For instance, some tailors collaborate with organic silk farms in neighboring regions to source materials that reflect both ecological and cultural values.</w:t>
      </w:r>
    </w:p>
    <w:bookmarkEnd w:id="25"/>
    <w:bookmarkStart w:id="26" w:name="X69bfd0a8676c2982536b6d221a650a94077af8e"/>
    <w:p>
      <w:pPr>
        <w:pStyle w:val="Heading2"/>
      </w:pPr>
      <w:r>
        <w:t xml:space="preserve">7. Challenges Facing Tailors in Contemporary Kyoto</w:t>
      </w:r>
    </w:p>
    <w:p>
      <w:pPr>
        <w:pStyle w:val="FirstParagraph"/>
      </w:pPr>
      <w:r>
        <w:t xml:space="preserve">Despite their cultural significance, tailors in Kyoto face challenges such as an aging workforce, high operational costs, and a decline in demand for traditional garments. A survey conducted by the Kyoto Prefecture (2021) found that only 30% of young artisans consider tailoring as a viable career path. This demographic shift has led to calls for government support, such as subsidies for apprenticeships and marketing campaigns to promote</w:t>
      </w:r>
      <w:r>
        <w:t xml:space="preserve"> </w:t>
      </w:r>
      <w:r>
        <w:rPr>
          <w:bCs/>
          <w:b/>
        </w:rPr>
        <w:t xml:space="preserve">Kyoto’s Tailor</w:t>
      </w:r>
      <w:r>
        <w:t xml:space="preserve"> </w:t>
      </w:r>
      <w:r>
        <w:t xml:space="preserve">heritage.</w:t>
      </w:r>
    </w:p>
    <w:bookmarkEnd w:id="26"/>
    <w:bookmarkStart w:id="27" w:name="X807a0eb4638340ea867ee4ba418baae6ff33b19"/>
    <w:p>
      <w:pPr>
        <w:pStyle w:val="Heading2"/>
      </w:pPr>
      <w:r>
        <w:t xml:space="preserve">8. Future Directions for Tailors in Kyoto: A Call for Collaboration</w:t>
      </w:r>
    </w:p>
    <w:p>
      <w:pPr>
        <w:pStyle w:val="FirstParagraph"/>
      </w:pPr>
      <w:r>
        <w:t xml:space="preserve">To ensure the survival of tailoring in Kyoto, experts recommend fostering collaboration between artisans, educators, and policymakers. Initiatives such as design workshops, cultural festivals, and digital platforms showcasing traditional craftsmanship could help bridge generational gaps. As noted by Hoshino (2020), the future of</w:t>
      </w:r>
      <w:r>
        <w:t xml:space="preserve"> </w:t>
      </w:r>
      <w:r>
        <w:rPr>
          <w:bCs/>
          <w:b/>
        </w:rPr>
        <w:t xml:space="preserve">Tailor</w:t>
      </w:r>
      <w:r>
        <w:t xml:space="preserve"> </w:t>
      </w:r>
      <w:r>
        <w:t xml:space="preserve">in</w:t>
      </w:r>
      <w:r>
        <w:t xml:space="preserve"> </w:t>
      </w:r>
      <w:r>
        <w:rPr>
          <w:bCs/>
          <w:b/>
        </w:rPr>
        <w:t xml:space="preserve">Kyoto</w:t>
      </w:r>
      <w:r>
        <w:t xml:space="preserve"> </w:t>
      </w:r>
      <w:r>
        <w:t xml:space="preserve">depends on its ability to remain relevant while honoring its roots.</w:t>
      </w:r>
    </w:p>
    <w:bookmarkEnd w:id="27"/>
    <w:bookmarkStart w:id="28" w:name="X141f1ca08e3e949379ae50d71f08e55f125bd3b"/>
    <w:p>
      <w:pPr>
        <w:pStyle w:val="Heading2"/>
      </w:pPr>
      <w:r>
        <w:t xml:space="preserve">Conclusion: The Enduring Legacy of Tailoring in Japan Kyoto</w:t>
      </w:r>
    </w:p>
    <w:p>
      <w:pPr>
        <w:pStyle w:val="FirstParagraph"/>
      </w:pPr>
      <w:r>
        <w:t xml:space="preserve">In conclusion, the study of tailors in Japan Kyoto reveals a dynamic interplay between tradition and modernity. Through their dedication to preserving craftsmanship and adapting to contemporary needs, Kyoto’s tailors exemplify how cultural heritage can thrive in a globalized world. This literature review underscores the importance of supporting these artisans as custodians of Japan’s textile legacy.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Tailor in Japan Kyoto</dc:title>
  <dc:creator/>
  <dc:language>en</dc:language>
  <cp:keywords/>
  <dcterms:created xsi:type="dcterms:W3CDTF">2026-07-23T20:11:45Z</dcterms:created>
  <dcterms:modified xsi:type="dcterms:W3CDTF">2026-07-23T20:11:45Z</dcterms:modified>
</cp:coreProperties>
</file>

<file path=docProps/custom.xml><?xml version="1.0" encoding="utf-8"?>
<Properties xmlns="http://schemas.openxmlformats.org/officeDocument/2006/custom-properties" xmlns:vt="http://schemas.openxmlformats.org/officeDocument/2006/docPropsVTypes"/>
</file>