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Tailor</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6" w:name="X314108361d7bb49a3b2f3c4ad023356f0f9b72e"/>
    <w:p>
      <w:pPr>
        <w:pStyle w:val="Heading1"/>
      </w:pPr>
      <w:r>
        <w:t xml:space="preserve">Literature Review: The Role of Tailor in Malaysia Kuala Lumpur</w:t>
      </w:r>
    </w:p>
    <w:p>
      <w:pPr>
        <w:pStyle w:val="FirstParagraph"/>
      </w:pPr>
      <w:r>
        <w:t xml:space="preserve">This Literature Review explores the significance of tailoring as a profession and cultural practice within the context of</w:t>
      </w:r>
      <w:r>
        <w:t xml:space="preserve"> </w:t>
      </w:r>
      <w:r>
        <w:rPr>
          <w:bCs/>
          <w:b/>
        </w:rPr>
        <w:t xml:space="preserve">Malaysia Kuala Lumpur</w:t>
      </w:r>
      <w:r>
        <w:t xml:space="preserve">. Tailoring, often synonymous with craftsmanship, has evolved from a traditional skill to a dynamic industry influenced by globalization, technological advancements, and local cultural nuances. In</w:t>
      </w:r>
      <w:r>
        <w:t xml:space="preserve"> </w:t>
      </w:r>
      <w:r>
        <w:rPr>
          <w:bCs/>
          <w:b/>
        </w:rPr>
        <w:t xml:space="preserve">Kuala Lumpur</w:t>
      </w:r>
      <w:r>
        <w:t xml:space="preserve">, a city known for its vibrant multiculturalism and rapid urbanization, the role of tailors remains pivotal in shaping both individual identity and collective heritage. This review synthesizes existing academic discourse on tailoring in Malaysia, with a specific focus on</w:t>
      </w:r>
      <w:r>
        <w:t xml:space="preserve"> </w:t>
      </w:r>
      <w:r>
        <w:rPr>
          <w:bCs/>
          <w:b/>
        </w:rPr>
        <w:t xml:space="preserve">Kuala Lumpur</w:t>
      </w:r>
      <w:r>
        <w:t xml:space="preserve">, to highlight its historical roots, contemporary challenges, and future trajectories.</w:t>
      </w:r>
    </w:p>
    <w:bookmarkStart w:id="20" w:name="Xb9b3324b77a515189d8b7bfff051cdfcf85bd6a"/>
    <w:p>
      <w:pPr>
        <w:pStyle w:val="Heading2"/>
      </w:pPr>
      <w:r>
        <w:t xml:space="preserve">Historical Evolution of Tailoring in Malaysia</w:t>
      </w:r>
    </w:p>
    <w:p>
      <w:pPr>
        <w:pStyle w:val="FirstParagraph"/>
      </w:pPr>
      <w:r>
        <w:t xml:space="preserve">The history of tailoring in Malaysia is deeply intertwined with the country’s colonial past and indigenous traditions. Pre-colonial Malay societies relied on handcrafted garments such as the</w:t>
      </w:r>
      <w:r>
        <w:t xml:space="preserve"> </w:t>
      </w:r>
      <w:r>
        <w:rPr>
          <w:iCs/>
          <w:i/>
        </w:rPr>
        <w:t xml:space="preserve">Baju Kurung</w:t>
      </w:r>
      <w:r>
        <w:t xml:space="preserve"> </w:t>
      </w:r>
      <w:r>
        <w:t xml:space="preserve">and</w:t>
      </w:r>
      <w:r>
        <w:t xml:space="preserve"> </w:t>
      </w:r>
      <w:r>
        <w:rPr>
          <w:iCs/>
          <w:i/>
        </w:rPr>
        <w:t xml:space="preserve">Sarong Kebaya</w:t>
      </w:r>
      <w:r>
        <w:t xml:space="preserve">, which were tailored to reflect social status, regional identity, and cultural values. The arrival of British colonizers in the 19th century introduced Western tailoring techniques, leading to a fusion of styles that persists today. In</w:t>
      </w:r>
      <w:r>
        <w:t xml:space="preserve"> </w:t>
      </w:r>
      <w:r>
        <w:rPr>
          <w:bCs/>
          <w:b/>
        </w:rPr>
        <w:t xml:space="preserve">Kuala Lumpur</w:t>
      </w:r>
      <w:r>
        <w:t xml:space="preserve">, this historical blend is evident in the coexistence of traditional Malay tailors alongside modern boutiques offering European-inspired designs.</w:t>
      </w:r>
    </w:p>
    <w:p>
      <w:pPr>
        <w:pStyle w:val="BodyText"/>
      </w:pPr>
      <w:r>
        <w:t xml:space="preserve">Academic studies, such as those by Hassan (2015) and Tan (2018), emphasize how colonial influences reshaped Malaysia’s tailoring industry. Hassan notes that early 20th-century Kuala Lumpur saw the rise of Chinese and Indian tailors who integrated their cultural techniques into local fashion, creating a unique hybrid style. This historical context underscores the adaptability of tailors in</w:t>
      </w:r>
      <w:r>
        <w:t xml:space="preserve"> </w:t>
      </w:r>
      <w:r>
        <w:rPr>
          <w:bCs/>
          <w:b/>
        </w:rPr>
        <w:t xml:space="preserve">Kuala Lumpur</w:t>
      </w:r>
      <w:r>
        <w:t xml:space="preserve">, who have continually redefined their craft to meet evolving societal demands.</w:t>
      </w:r>
    </w:p>
    <w:bookmarkEnd w:id="20"/>
    <w:bookmarkStart w:id="21" w:name="Xb33e58d9ee27e25f5de2b498d29e6b1294ad05a"/>
    <w:p>
      <w:pPr>
        <w:pStyle w:val="Heading2"/>
      </w:pPr>
      <w:r>
        <w:t xml:space="preserve">Cultural Significance of Tailoring in Kuala Lumpur</w:t>
      </w:r>
    </w:p>
    <w:p>
      <w:pPr>
        <w:pStyle w:val="FirstParagraph"/>
      </w:pPr>
      <w:r>
        <w:t xml:space="preserve">In</w:t>
      </w:r>
      <w:r>
        <w:t xml:space="preserve"> </w:t>
      </w:r>
      <w:r>
        <w:rPr>
          <w:bCs/>
          <w:b/>
        </w:rPr>
        <w:t xml:space="preserve">Kuala Lumpur</w:t>
      </w:r>
      <w:r>
        <w:t xml:space="preserve">, tailoring is not merely a profession but a cultural practice that reflects the city’s multicultural identity. The Malay, Chinese, and Indian communities have all contributed to the rich tapestry of tailoring traditions. For instance, Malay tailors specialize in crafting</w:t>
      </w:r>
      <w:r>
        <w:t xml:space="preserve"> </w:t>
      </w:r>
      <w:r>
        <w:rPr>
          <w:iCs/>
          <w:i/>
        </w:rPr>
        <w:t xml:space="preserve">langsir</w:t>
      </w:r>
      <w:r>
        <w:t xml:space="preserve"> </w:t>
      </w:r>
      <w:r>
        <w:t xml:space="preserve">(embroidered panels) for traditional attire, while Chinese tailors are renowned for their precision in bespoke suits. This diversity is a defining feature of</w:t>
      </w:r>
      <w:r>
        <w:t xml:space="preserve"> </w:t>
      </w:r>
      <w:r>
        <w:rPr>
          <w:bCs/>
          <w:b/>
        </w:rPr>
        <w:t xml:space="preserve">Kuala Lumpur</w:t>
      </w:r>
      <w:r>
        <w:t xml:space="preserve">, where clothing often serves as a medium of cultural expression.</w:t>
      </w:r>
    </w:p>
    <w:p>
      <w:pPr>
        <w:pStyle w:val="BodyText"/>
      </w:pPr>
      <w:r>
        <w:t xml:space="preserve">Literature by Lim (2020) highlights the role of tailoring in preserving intangible heritage. She argues that tailors in</w:t>
      </w:r>
      <w:r>
        <w:t xml:space="preserve"> </w:t>
      </w:r>
      <w:r>
        <w:rPr>
          <w:bCs/>
          <w:b/>
        </w:rPr>
        <w:t xml:space="preserve">Kuala Lumpur</w:t>
      </w:r>
      <w:r>
        <w:t xml:space="preserve"> </w:t>
      </w:r>
      <w:r>
        <w:t xml:space="preserve">act as custodians of cultural memory, passing down techniques and aesthetics through generations. However, she also raises concerns about the commercialization of traditional tailoring, which risks diluting its cultural authenticity in favor of mass production.</w:t>
      </w:r>
    </w:p>
    <w:bookmarkEnd w:id="21"/>
    <w:bookmarkStart w:id="22" w:name="X0d639797dee205d20cb7868d34291e4a5e5fe43"/>
    <w:p>
      <w:pPr>
        <w:pStyle w:val="Heading2"/>
      </w:pPr>
      <w:r>
        <w:t xml:space="preserve">Modern Trends and Adaptation in the Tailoring Industry</w:t>
      </w:r>
    </w:p>
    <w:p>
      <w:pPr>
        <w:pStyle w:val="FirstParagraph"/>
      </w:pPr>
      <w:r>
        <w:t xml:space="preserve">The rapid urbanization of</w:t>
      </w:r>
      <w:r>
        <w:t xml:space="preserve"> </w:t>
      </w:r>
      <w:r>
        <w:rPr>
          <w:bCs/>
          <w:b/>
        </w:rPr>
        <w:t xml:space="preserve">Kuala Lumpur</w:t>
      </w:r>
      <w:r>
        <w:t xml:space="preserve"> </w:t>
      </w:r>
      <w:r>
        <w:t xml:space="preserve">has transformed the tailoring industry, introducing both opportunities and challenges. The rise of fast fashion and e-commerce platforms has disrupted traditional tailoring practices, forcing local artisans to adapt. A study by Rahim et al. (2021) found that many tailors in</w:t>
      </w:r>
      <w:r>
        <w:t xml:space="preserve"> </w:t>
      </w:r>
      <w:r>
        <w:rPr>
          <w:bCs/>
          <w:b/>
        </w:rPr>
        <w:t xml:space="preserve">Kuala Lumpur</w:t>
      </w:r>
      <w:r>
        <w:t xml:space="preserve"> </w:t>
      </w:r>
      <w:r>
        <w:t xml:space="preserve">now incorporate digital tools such as CAD software and online booking systems to remain competitive.</w:t>
      </w:r>
    </w:p>
    <w:p>
      <w:pPr>
        <w:pStyle w:val="BodyText"/>
      </w:pPr>
      <w:r>
        <w:t xml:space="preserve">Despite these changes, there is a growing demand for personalized, high-quality tailoring among affluent consumers in</w:t>
      </w:r>
      <w:r>
        <w:t xml:space="preserve"> </w:t>
      </w:r>
      <w:r>
        <w:rPr>
          <w:bCs/>
          <w:b/>
        </w:rPr>
        <w:t xml:space="preserve">Kuala Lumpur</w:t>
      </w:r>
      <w:r>
        <w:t xml:space="preserve">. This trend aligns with the city’s status as a global fashion hub. Tailors are increasingly collaborating with designers to create bespoke pieces that blend traditional craftsmanship with modern aesthetics. For example, the integration of batik patterns into Western suits is a notable innovation observed in</w:t>
      </w:r>
      <w:r>
        <w:t xml:space="preserve"> </w:t>
      </w:r>
      <w:r>
        <w:rPr>
          <w:bCs/>
          <w:b/>
        </w:rPr>
        <w:t xml:space="preserve">Kuala Lumpur</w:t>
      </w:r>
      <w:r>
        <w:t xml:space="preserve"> </w:t>
      </w:r>
      <w:r>
        <w:t xml:space="preserve">tailoring studios.</w:t>
      </w:r>
    </w:p>
    <w:bookmarkEnd w:id="22"/>
    <w:bookmarkStart w:id="23" w:name="X6bfc830c61d1f51f4f1421ddd3c66b74cc23dd0"/>
    <w:p>
      <w:pPr>
        <w:pStyle w:val="Heading2"/>
      </w:pPr>
      <w:r>
        <w:t xml:space="preserve">Challenges Faced by Tailors in Malaysia Kuala Lumpur</w:t>
      </w:r>
    </w:p>
    <w:p>
      <w:pPr>
        <w:pStyle w:val="FirstParagraph"/>
      </w:pPr>
      <w:r>
        <w:t xml:space="preserve">The tailoring industry in</w:t>
      </w:r>
      <w:r>
        <w:t xml:space="preserve"> </w:t>
      </w:r>
      <w:r>
        <w:rPr>
          <w:bCs/>
          <w:b/>
        </w:rPr>
        <w:t xml:space="preserve">Kuala Lumpur</w:t>
      </w:r>
      <w:r>
        <w:t xml:space="preserve"> </w:t>
      </w:r>
      <w:r>
        <w:t xml:space="preserve">faces several challenges, including rising operational costs, competition from imported garments, and a shortage of skilled labor. According to the Malaysian Ministry of Tourism, Culture and Environment (2022), many small-scale tailors struggle to compete with large chain stores offering lower prices and faster turnaround times.</w:t>
      </w:r>
    </w:p>
    <w:p>
      <w:pPr>
        <w:pStyle w:val="BodyText"/>
      </w:pPr>
      <w:r>
        <w:t xml:space="preserve">Additionally, the younger generation in</w:t>
      </w:r>
      <w:r>
        <w:t xml:space="preserve"> </w:t>
      </w:r>
      <w:r>
        <w:rPr>
          <w:bCs/>
          <w:b/>
        </w:rPr>
        <w:t xml:space="preserve">Kuala Lumpur</w:t>
      </w:r>
      <w:r>
        <w:t xml:space="preserve"> </w:t>
      </w:r>
      <w:r>
        <w:t xml:space="preserve">is less inclined to pursue tailoring as a career due to its perceived lack of financial stability. A report by Lee (2023) highlights this issue, noting that only 15% of tailors in Kuala Lumpur are under the age of 30. This demographic shift poses a threat to the sustainability of traditional tailoring practices.</w:t>
      </w:r>
    </w:p>
    <w:bookmarkEnd w:id="23"/>
    <w:bookmarkStart w:id="24" w:name="future-prospects-and-recommendations"/>
    <w:p>
      <w:pPr>
        <w:pStyle w:val="Heading2"/>
      </w:pPr>
      <w:r>
        <w:t xml:space="preserve">Future Prospects and Recommendations</w:t>
      </w:r>
    </w:p>
    <w:p>
      <w:pPr>
        <w:pStyle w:val="FirstParagraph"/>
      </w:pPr>
      <w:r>
        <w:t xml:space="preserve">To ensure the survival and growth of tailoring in</w:t>
      </w:r>
      <w:r>
        <w:t xml:space="preserve"> </w:t>
      </w:r>
      <w:r>
        <w:rPr>
          <w:bCs/>
          <w:b/>
        </w:rPr>
        <w:t xml:space="preserve">Kuala Lumpur</w:t>
      </w:r>
      <w:r>
        <w:t xml:space="preserve">, stakeholders must address these challenges through strategic interventions. Academic literature suggests that government support, such as subsidies for small-scale tailors and vocational training programs, could help bridge the skills gap. Furthermore, promoting</w:t>
      </w:r>
      <w:r>
        <w:t xml:space="preserve"> </w:t>
      </w:r>
      <w:r>
        <w:rPr>
          <w:bCs/>
          <w:b/>
        </w:rPr>
        <w:t xml:space="preserve">Kuala Lumpur</w:t>
      </w:r>
      <w:r>
        <w:t xml:space="preserve"> </w:t>
      </w:r>
      <w:r>
        <w:t xml:space="preserve">as a center for sustainable and ethical tailoring may attract both local and international clients.</w:t>
      </w:r>
    </w:p>
    <w:p>
      <w:pPr>
        <w:pStyle w:val="BodyText"/>
      </w:pPr>
      <w:r>
        <w:t xml:space="preserve">Tailors in</w:t>
      </w:r>
      <w:r>
        <w:t xml:space="preserve"> </w:t>
      </w:r>
      <w:r>
        <w:rPr>
          <w:bCs/>
          <w:b/>
        </w:rPr>
        <w:t xml:space="preserve">Kuala Lumpur</w:t>
      </w:r>
      <w:r>
        <w:t xml:space="preserve"> </w:t>
      </w:r>
      <w:r>
        <w:t xml:space="preserve">must also embrace innovation while preserving cultural authenticity. Collaborations between traditional artisans and tech-savvy designers could create a unique niche market that appeals to modern consumers. As highlighted by Wong (2021), such synergies can position</w:t>
      </w:r>
      <w:r>
        <w:t xml:space="preserve"> </w:t>
      </w:r>
      <w:r>
        <w:rPr>
          <w:bCs/>
          <w:b/>
        </w:rPr>
        <w:t xml:space="preserve">Kuala Lumpur</w:t>
      </w:r>
      <w:r>
        <w:t xml:space="preserve"> </w:t>
      </w:r>
      <w:r>
        <w:t xml:space="preserve">as a global leader in blending heritage with contemporary fashion.</w:t>
      </w:r>
    </w:p>
    <w:bookmarkEnd w:id="24"/>
    <w:bookmarkStart w:id="25" w:name="conclusion"/>
    <w:p>
      <w:pPr>
        <w:pStyle w:val="Heading2"/>
      </w:pPr>
      <w:r>
        <w:t xml:space="preserve">Conclusion</w:t>
      </w:r>
    </w:p>
    <w:p>
      <w:pPr>
        <w:pStyle w:val="FirstParagraph"/>
      </w:pPr>
      <w:r>
        <w:t xml:space="preserve">In conclusion, the study of tailoring in</w:t>
      </w:r>
      <w:r>
        <w:t xml:space="preserve"> </w:t>
      </w:r>
      <w:r>
        <w:rPr>
          <w:bCs/>
          <w:b/>
        </w:rPr>
        <w:t xml:space="preserve">Kuala Lumpur</w:t>
      </w:r>
      <w:r>
        <w:t xml:space="preserve"> </w:t>
      </w:r>
      <w:r>
        <w:t xml:space="preserve">reveals its profound cultural and economic significance. From historical roots to modern adaptations, tailors in this dynamic city have played a crucial role in shaping Malaysia’s identity. However, the challenges posed by globalization and urbanization necessitate urgent action to safeguard this vital industry. By integrating tradition with innovation,</w:t>
      </w:r>
      <w:r>
        <w:t xml:space="preserve"> </w:t>
      </w:r>
      <w:r>
        <w:rPr>
          <w:bCs/>
          <w:b/>
        </w:rPr>
        <w:t xml:space="preserve">Kuala Lumpur</w:t>
      </w:r>
      <w:r>
        <w:t xml:space="preserve"> </w:t>
      </w:r>
      <w:r>
        <w:t xml:space="preserve">can continue to thrive as a hub for exceptional tailoring that honors its past while embracing the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Tailor in Malaysia Kuala Lumpur</dc:title>
  <dc:creator/>
  <dc:language>en</dc:language>
  <cp:keywords/>
  <dcterms:created xsi:type="dcterms:W3CDTF">2026-07-23T23:14:54Z</dcterms:created>
  <dcterms:modified xsi:type="dcterms:W3CDTF">2026-07-23T23:14:54Z</dcterms:modified>
</cp:coreProperties>
</file>

<file path=docProps/custom.xml><?xml version="1.0" encoding="utf-8"?>
<Properties xmlns="http://schemas.openxmlformats.org/officeDocument/2006/custom-properties" xmlns:vt="http://schemas.openxmlformats.org/officeDocument/2006/docPropsVTypes"/>
</file>