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0a2e5b688f037d69b3616353d9dba71feaad9b5"/>
    <w:p>
      <w:pPr>
        <w:pStyle w:val="Heading1"/>
      </w:pPr>
      <w:r>
        <w:t xml:space="preserve">Literature Review: The Role of Tailor in Myanmar Yangon</w:t>
      </w:r>
    </w:p>
    <w:p>
      <w:pPr>
        <w:pStyle w:val="FirstParagraph"/>
      </w:pPr>
      <w:r>
        <w:rPr>
          <w:bCs/>
          <w:b/>
        </w:rPr>
        <w:t xml:space="preserve">Literature Review:</w:t>
      </w:r>
      <w:r>
        <w:t xml:space="preserve"> </w:t>
      </w:r>
      <w:r>
        <w:t xml:space="preserve">This document provides a comprehensive analysis of the significance, evolution, and challenges faced by tailors (Tailor) in the context of Myanmar Yangon. It synthesizes existing research and case studies to highlight how tailoring has become a cultural and economic cornerstone in one of Southeast Asia's most dynamic cities.</w:t>
      </w:r>
    </w:p>
    <w:bookmarkStart w:id="20" w:name="introduction"/>
    <w:p>
      <w:pPr>
        <w:pStyle w:val="Heading2"/>
      </w:pPr>
      <w:r>
        <w:t xml:space="preserve">Introduction</w:t>
      </w:r>
    </w:p>
    <w:p>
      <w:pPr>
        <w:pStyle w:val="FirstParagraph"/>
      </w:pPr>
      <w:r>
        <w:rPr>
          <w:bCs/>
          <w:b/>
        </w:rPr>
        <w:t xml:space="preserve">Myanmar Yangon</w:t>
      </w:r>
      <w:r>
        <w:t xml:space="preserve">, the largest city in Myanmar, is renowned for its vibrant markets, rich cultural heritage, and bustling urban lifestyle. Within this context, the profession of Tailor holds a unique place as both an art form and a livelihood. Tailoring in Yangon is deeply rooted in traditional Burmese textile practices but has also adapted to modern demands through globalization and technological advancements. This Literature Review explores the historical, cultural, economic, and contemporary aspects of tailoring in Myanmar Yangon.</w:t>
      </w:r>
    </w:p>
    <w:bookmarkEnd w:id="20"/>
    <w:bookmarkStart w:id="21" w:name="Xf9b40aabe938cdf0478bc579515aa7fe43d4b49"/>
    <w:p>
      <w:pPr>
        <w:pStyle w:val="Heading2"/>
      </w:pPr>
      <w:r>
        <w:t xml:space="preserve">Historical Evolution of Tailoring in Myanmar</w:t>
      </w:r>
    </w:p>
    <w:p>
      <w:pPr>
        <w:pStyle w:val="FirstParagraph"/>
      </w:pPr>
      <w:r>
        <w:t xml:space="preserve">The craft of tailoring in Myanmar dates back centuries, with traditional garments such as the *longyi* (sarong) and *htamein* (formal robe) reflecting the country's cultural identity. Historically, tailors were often artisans who passed down techniques through generations. In Yangon, colonial influences during British rule introduced Western-style clothing, leading to a fusion of traditional and modern tailoring practices.</w:t>
      </w:r>
    </w:p>
    <w:p>
      <w:pPr>
        <w:pStyle w:val="BodyText"/>
      </w:pPr>
      <w:r>
        <w:t xml:space="preserve">Post-independence in 1948, Yangon's tailoring industry expanded as the city became a hub for commerce and trade. However, political instability in the late 20th century disrupted the sector. Recent decades have seen a resurgence, driven by increased demand for bespoke clothing and tourism.</w:t>
      </w:r>
    </w:p>
    <w:bookmarkEnd w:id="21"/>
    <w:bookmarkStart w:id="22" w:name="X3eb3b63396a429180a04dc91c025d865116c72b"/>
    <w:p>
      <w:pPr>
        <w:pStyle w:val="Heading2"/>
      </w:pPr>
      <w:r>
        <w:t xml:space="preserve">Cultural Significance of Tailoring in Myanmar Yangon</w:t>
      </w:r>
    </w:p>
    <w:p>
      <w:pPr>
        <w:pStyle w:val="FirstParagraph"/>
      </w:pPr>
      <w:r>
        <w:t xml:space="preserve">Tailoring is more than a profession; it is a cultural expression in Myanmar Yangon. Traditional Burmese textiles, such as *taungkhit* (indigo dyed cloth) and *laukpa* (cotton fabric), are often used by tailors to create garments that celebrate local heritage. This practice preserves the identity of Myanmar's ethnic groups while adapting to modern aesthetics.</w:t>
      </w:r>
    </w:p>
    <w:p>
      <w:pPr>
        <w:pStyle w:val="BodyText"/>
      </w:pPr>
      <w:r>
        <w:t xml:space="preserve">Moreover, tailoring plays a role in social rituals. For example, bespoke wedding attire and religious ceremonies require skilled Tailor services. The craftsmanship involved in creating these garments is often viewed as a form of artistry, with tailors regarded as cultural custodians.</w:t>
      </w:r>
    </w:p>
    <w:bookmarkEnd w:id="22"/>
    <w:bookmarkStart w:id="23" w:name="X8124491b9b2de837b935e809c8faae6157ffc50"/>
    <w:p>
      <w:pPr>
        <w:pStyle w:val="Heading2"/>
      </w:pPr>
      <w:r>
        <w:t xml:space="preserve">Economic Impact of Tailoring in Myanmar Yangon</w:t>
      </w:r>
    </w:p>
    <w:p>
      <w:pPr>
        <w:pStyle w:val="FirstParagraph"/>
      </w:pPr>
      <w:r>
        <w:t xml:space="preserve">The tailoring industry is a vital economic contributor to Yangon's economy. According to local studies, thousands of Tailor-operated workshops and small-scale tailors generate employment for both men and women. The sector supports ancillary industries such as fabric suppliers, thread manufacturers, and fashion retailers.</w:t>
      </w:r>
    </w:p>
    <w:p>
      <w:pPr>
        <w:pStyle w:val="BodyText"/>
      </w:pPr>
      <w:r>
        <w:t xml:space="preserve">However, the rise of fast fashion has introduced competition for traditional tailors. Despite this challenge, bespoke tailoring remains in demand among Yangon's middle to upper classes who prioritize quality over mass-produced clothing. Additionally, tailors often serve international tourists seeking locally made souvenirs or custom-fitted garments.</w:t>
      </w:r>
    </w:p>
    <w:bookmarkEnd w:id="23"/>
    <w:bookmarkStart w:id="24" w:name="X0da6eca8f6beaacc5a02ad6c7f1f65592ddf4b2"/>
    <w:p>
      <w:pPr>
        <w:pStyle w:val="Heading2"/>
      </w:pPr>
      <w:r>
        <w:t xml:space="preserve">Technological Advancements and Challenges</w:t>
      </w:r>
    </w:p>
    <w:p>
      <w:pPr>
        <w:pStyle w:val="FirstParagraph"/>
      </w:pPr>
      <w:r>
        <w:t xml:space="preserve">In recent years, technology has transformed the tailoring landscape in Yangon. Many Tailor businesses now use computer-aided design (CAD) software for pattern creation and digital measurement tools. Online platforms have also enabled tailors to reach global customers, though this requires significant investment in digital infrastructure.</w:t>
      </w:r>
    </w:p>
    <w:p>
      <w:pPr>
        <w:pStyle w:val="BodyText"/>
      </w:pPr>
      <w:r>
        <w:t xml:space="preserve">Despite these innovations, challenges persist. A 2021 study noted that many traditional tailors lack access to modern equipment due to financial constraints. Additionally, the shift toward fast fashion has led to a decline in demand for handmade garments among younger generations who prefer convenience over craftsmanship.</w:t>
      </w:r>
    </w:p>
    <w:bookmarkEnd w:id="24"/>
    <w:bookmarkStart w:id="25" w:name="social-and-environmental-considerations"/>
    <w:p>
      <w:pPr>
        <w:pStyle w:val="Heading2"/>
      </w:pPr>
      <w:r>
        <w:t xml:space="preserve">Social and Environmental Considerations</w:t>
      </w:r>
    </w:p>
    <w:p>
      <w:pPr>
        <w:pStyle w:val="FirstParagraph"/>
      </w:pPr>
      <w:r>
        <w:t xml:space="preserve">Tailoring in Yangon is increasingly being scrutinized for its environmental impact. The use of synthetic fabrics and chemical dyes has raised concerns about pollution, particularly in areas near textile production hubs. However, some Tailor workshops have adopted sustainable practices, such as using organic cotton or recycling fabric scraps.</w:t>
      </w:r>
    </w:p>
    <w:p>
      <w:pPr>
        <w:pStyle w:val="BodyText"/>
      </w:pPr>
      <w:r>
        <w:t xml:space="preserve">Socially, tailoring provides livelihood opportunities for women and marginalized communities in Yangon. Organizations like the Myanmar Fashion Council have initiated programs to train young tailors in both traditional and contemporary techniques, addressing issues of skill gaps and unemployment.</w:t>
      </w:r>
    </w:p>
    <w:bookmarkEnd w:id="25"/>
    <w:bookmarkStart w:id="26" w:name="case-studies-tailor-businesses-in-yangon"/>
    <w:p>
      <w:pPr>
        <w:pStyle w:val="Heading2"/>
      </w:pPr>
      <w:r>
        <w:t xml:space="preserve">Case Studies: Tailor Businesses in Yangon</w:t>
      </w:r>
    </w:p>
    <w:p>
      <w:pPr>
        <w:pStyle w:val="FirstParagraph"/>
      </w:pPr>
      <w:r>
        <w:t xml:space="preserve">Several studies highlight successful Tailor enterprises in Yangon. For instance, "Yangon Custom Garments" is a family-owned atelier known for blending traditional Burmese motifs with modern silhouettes. Similarly, the "Golden Mile Complex" hosts numerous tailors catering to tourists and locals alike.</w:t>
      </w:r>
    </w:p>
    <w:p>
      <w:pPr>
        <w:pStyle w:val="BodyText"/>
      </w:pPr>
      <w:r>
        <w:t xml:space="preserve">These case studies underscore the adaptability of Tailor businesses in Yangon. However, they also reveal vulnerabilities, such as reliance on unstable supply chains for imported fabrics and susceptibility to economic fluctuations.</w:t>
      </w:r>
    </w:p>
    <w:bookmarkEnd w:id="26"/>
    <w:bookmarkStart w:id="27" w:name="X94422e26ef40bee3652fe06efa3391925aee046"/>
    <w:p>
      <w:pPr>
        <w:pStyle w:val="Heading2"/>
      </w:pPr>
      <w:r>
        <w:t xml:space="preserve">Future Prospects for Tailoring in Myanmar Yangon</w:t>
      </w:r>
    </w:p>
    <w:p>
      <w:pPr>
        <w:pStyle w:val="FirstParagraph"/>
      </w:pPr>
      <w:r>
        <w:t xml:space="preserve">The future of tailoring in Yangon depends on balancing tradition with innovation. Efforts to integrate eco-friendly practices, digital tools, and international market access could strengthen the sector. Collaborations between local tailors and global fashion brands may also open new opportunities.</w:t>
      </w:r>
    </w:p>
    <w:p>
      <w:pPr>
        <w:pStyle w:val="BodyText"/>
      </w:pPr>
      <w:r>
        <w:t xml:space="preserve">Nevertheless, challenges such as political instability, climate change affecting cotton production, and competition from mass-market retailers remain significant hurdles. Addressing these issues will require government support, investment in education for tailors, and community-driven initiatives.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role of Tailor in Myanmar Yangon is multifaceted, encompassing cultural preservation, economic contribution, and social impact. While the industry faces challenges from modernization and globalization, its resilience underscores its importance to Yangon's identity. Future research should focus on scalable solutions to sustain traditional tailoring while embracing innovation. This review highlights the need for policy frameworks that protect the craft of Tailor as a vital element of Myanmar Yangon's heritage and economy.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 in Myanmar Yangon</dc:title>
  <dc:creator/>
  <dc:language>en</dc:language>
  <cp:keywords/>
  <dcterms:created xsi:type="dcterms:W3CDTF">2026-09-27T04:07:54Z</dcterms:created>
  <dcterms:modified xsi:type="dcterms:W3CDTF">2026-09-27T04:07:54Z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