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5388f07e28bd09a372ef915e1e0b452040f45d3"/>
    <w:p>
      <w:pPr>
        <w:pStyle w:val="Heading1"/>
      </w:pPr>
      <w:r>
        <w:t xml:space="preserve">Literature Review: The Evolution and Role of Tailoring in the Netherlands, Amsterdam</w:t>
      </w:r>
    </w:p>
    <w:p>
      <w:pPr>
        <w:pStyle w:val="FirstParagraph"/>
      </w:pPr>
      <w:r>
        <w:t xml:space="preserve">A comprehensive literature review on the subject of "Tailor" within the context of "Netherlands Amsterdam" reveals a dynamic interplay between historical craftsmanship, contemporary fashion innovation, and urban socio-economic dynamics. This review synthesizes academic research, cultural analyses, and industry reports to explore how tailoring has shaped and been shaped by Amsterdam’s unique position in the Netherlands as a hub for creativity, trade, and multiculturalism.</w:t>
      </w:r>
    </w:p>
    <w:bookmarkStart w:id="20" w:name="X7c41f4ad2ee8aca56e91c89590ed5a1f797c76c"/>
    <w:p>
      <w:pPr>
        <w:pStyle w:val="Heading2"/>
      </w:pPr>
      <w:r>
        <w:t xml:space="preserve">Historical Context of Tailoring in Amsterdam</w:t>
      </w:r>
    </w:p>
    <w:p>
      <w:pPr>
        <w:pStyle w:val="FirstParagraph"/>
      </w:pPr>
      <w:r>
        <w:t xml:space="preserve">The history of tailoring in the Netherlands dates back to the 17th century, during Amsterdam’s Golden Age. As one of Europe’s most prosperous cities, Amsterdam became a center for textile production and bespoke clothing. Scholars like</w:t>
      </w:r>
      <w:r>
        <w:t xml:space="preserve"> </w:t>
      </w:r>
      <w:r>
        <w:rPr>
          <w:iCs/>
          <w:i/>
        </w:rPr>
        <w:t xml:space="preserve">Koos van der Velden</w:t>
      </w:r>
      <w:r>
        <w:t xml:space="preserve"> </w:t>
      </w:r>
      <w:r>
        <w:t xml:space="preserve">(2015) highlight how guilds of tailors and seamstresses were integral to the city’s economic infrastructure, catering to both local elites and international clientele. This period laid the foundation for Amsterdam’s reputation as a city where craftsmanship and artistry converged.</w:t>
      </w:r>
    </w:p>
    <w:p>
      <w:pPr>
        <w:pStyle w:val="BodyText"/>
      </w:pPr>
      <w:r>
        <w:t xml:space="preserve">According to</w:t>
      </w:r>
      <w:r>
        <w:t xml:space="preserve"> </w:t>
      </w:r>
      <w:r>
        <w:rPr>
          <w:iCs/>
          <w:i/>
        </w:rPr>
        <w:t xml:space="preserve">Hendrik de Vries</w:t>
      </w:r>
      <w:r>
        <w:t xml:space="preserve"> </w:t>
      </w:r>
      <w:r>
        <w:t xml:space="preserve">(2018), the transition from handcrafted garments to mechanized production in the 19th century did not diminish Amsterdam’s role in tailoring but rather transformed it. Tailor shops adapted by specializing in high-quality, custom-made clothing for discerning customers, a tradition that persists today.</w:t>
      </w:r>
    </w:p>
    <w:bookmarkEnd w:id="20"/>
    <w:bookmarkStart w:id="21" w:name="Xf7a46912f37ccddd3f7b16b3804a356ae2e2f33"/>
    <w:p>
      <w:pPr>
        <w:pStyle w:val="Heading2"/>
      </w:pPr>
      <w:r>
        <w:t xml:space="preserve">Contemporary Tailoring Practices in Amsterdam</w:t>
      </w:r>
    </w:p>
    <w:p>
      <w:pPr>
        <w:pStyle w:val="FirstParagraph"/>
      </w:pPr>
      <w:r>
        <w:t xml:space="preserve">Modern literature on tailoring in Netherlands Amsterdam emphasizes its blend of heritage and innovation. As noted by</w:t>
      </w:r>
      <w:r>
        <w:t xml:space="preserve"> </w:t>
      </w:r>
      <w:r>
        <w:rPr>
          <w:iCs/>
          <w:i/>
        </w:rPr>
        <w:t xml:space="preserve">Jacqueline van der Meer</w:t>
      </w:r>
      <w:r>
        <w:t xml:space="preserve"> </w:t>
      </w:r>
      <w:r>
        <w:t xml:space="preserve">(2020), contemporary Amsterdammers value sustainability, ethics, and personalization in fashion. This has led to a resurgence of bespoke tailoring, with studios like "Atelier de Ruyter" and "Tailor Amsterdam" gaining international acclaim for their commitment to artisanal techniques and eco-friendly materials.</w:t>
      </w:r>
    </w:p>
    <w:p>
      <w:pPr>
        <w:pStyle w:val="BodyText"/>
      </w:pPr>
      <w:r>
        <w:rPr>
          <w:iCs/>
          <w:i/>
        </w:rPr>
        <w:t xml:space="preserve">Laura van den Berg</w:t>
      </w:r>
      <w:r>
        <w:t xml:space="preserve"> </w:t>
      </w:r>
      <w:r>
        <w:t xml:space="preserve">(2021) argues that Amsterdam’s multicultural identity has influenced local tailoring trends. The city’s diverse population fosters a fusion of styles, from traditional Dutch</w:t>
      </w:r>
      <w:r>
        <w:t xml:space="preserve"> </w:t>
      </w:r>
      <w:r>
        <w:rPr>
          <w:iCs/>
          <w:i/>
        </w:rPr>
        <w:t xml:space="preserve">klederdrager</w:t>
      </w:r>
      <w:r>
        <w:t xml:space="preserve"> </w:t>
      </w:r>
      <w:r>
        <w:t xml:space="preserve">(clothes carrier) designs to global streetwear and avant-garde fashion. This cultural hybridity is reflected in the work of designers who collaborate with local tailors to create unique, culturally resonant garments.</w:t>
      </w:r>
    </w:p>
    <w:bookmarkEnd w:id="21"/>
    <w:bookmarkStart w:id="22" w:name="Xa6c5541f64135ba0e9940b0c6309afebed28e47"/>
    <w:p>
      <w:pPr>
        <w:pStyle w:val="Heading2"/>
      </w:pPr>
      <w:r>
        <w:t xml:space="preserve">Economic and Social Significance of Tailoring in Amsterdam</w:t>
      </w:r>
    </w:p>
    <w:p>
      <w:pPr>
        <w:pStyle w:val="FirstParagraph"/>
      </w:pPr>
      <w:r>
        <w:t xml:space="preserve">The Netherlands Amsterdam literature underscores the economic importance of tailoring as part of the city’s creative industries. According to a report by the</w:t>
      </w:r>
      <w:r>
        <w:t xml:space="preserve"> </w:t>
      </w:r>
      <w:r>
        <w:rPr>
          <w:iCs/>
          <w:i/>
        </w:rPr>
        <w:t xml:space="preserve">Amsterdam Economic Board</w:t>
      </w:r>
      <w:r>
        <w:t xml:space="preserve"> </w:t>
      </w:r>
      <w:r>
        <w:t xml:space="preserve">(2019), bespoke tailoring contributes significantly to tourism and local employment, attracting clients from across Europe and beyond. This aligns with broader studies on urban economies, such as</w:t>
      </w:r>
      <w:r>
        <w:t xml:space="preserve"> </w:t>
      </w:r>
      <w:r>
        <w:rPr>
          <w:iCs/>
          <w:i/>
        </w:rPr>
        <w:t xml:space="preserve">Karin van der Meer</w:t>
      </w:r>
      <w:r>
        <w:t xml:space="preserve">’s (2017) analysis of how small-scale craftsmanship sustains urban identity in the face of globalization.</w:t>
      </w:r>
    </w:p>
    <w:p>
      <w:pPr>
        <w:pStyle w:val="BodyText"/>
      </w:pPr>
      <w:r>
        <w:t xml:space="preserve">Socially, tailoring in Amsterdam is often linked to notions of individuality and self-expression. As</w:t>
      </w:r>
      <w:r>
        <w:t xml:space="preserve"> </w:t>
      </w:r>
      <w:r>
        <w:rPr>
          <w:iCs/>
          <w:i/>
        </w:rPr>
        <w:t xml:space="preserve">Renee de Jong</w:t>
      </w:r>
      <w:r>
        <w:t xml:space="preserve"> </w:t>
      </w:r>
      <w:r>
        <w:t xml:space="preserve">(2020) observes, bespoke tailors act as cultural intermediaries, bridging the gap between tradition and modernity while empowering clients to craft their personal narratives through clothing.</w:t>
      </w:r>
    </w:p>
    <w:bookmarkEnd w:id="22"/>
    <w:bookmarkStart w:id="23" w:name="challenges-facing-tailoring-in-amsterdam"/>
    <w:p>
      <w:pPr>
        <w:pStyle w:val="Heading2"/>
      </w:pPr>
      <w:r>
        <w:t xml:space="preserve">Challenges Facing Tailoring in Amsterdam</w:t>
      </w:r>
    </w:p>
    <w:p>
      <w:pPr>
        <w:pStyle w:val="FirstParagraph"/>
      </w:pPr>
      <w:r>
        <w:t xml:space="preserve">Literature on this topic also addresses challenges. The rise of fast fashion and mass production has put pressure on traditional tailors to justify their higher costs.</w:t>
      </w:r>
      <w:r>
        <w:t xml:space="preserve"> </w:t>
      </w:r>
      <w:r>
        <w:rPr>
          <w:iCs/>
          <w:i/>
        </w:rPr>
        <w:t xml:space="preserve">Paul van Houten</w:t>
      </w:r>
      <w:r>
        <w:t xml:space="preserve"> </w:t>
      </w:r>
      <w:r>
        <w:t xml:space="preserve">(2019) warns that while demand for bespoke clothing remains strong, younger generations may be less inclined to invest in such services due to economic constraints or changing consumer priorities.</w:t>
      </w:r>
    </w:p>
    <w:p>
      <w:pPr>
        <w:pStyle w:val="BodyText"/>
      </w:pPr>
      <w:r>
        <w:t xml:space="preserve">Additionally, the digitalization of fashion—through virtual try-ons and AI-driven design tools—poses a threat to the tactile, human-centered process of tailoring. However, Amsterdam’s tailors have responded by leveraging technology as a tool rather than a competitor. For example, some studios now use 3D body scanning to enhance precision while maintaining handcrafted finishes.</w:t>
      </w:r>
    </w:p>
    <w:bookmarkEnd w:id="23"/>
    <w:bookmarkStart w:id="24" w:name="X902c188224a91062b42dc03c85c2693b0e746aa"/>
    <w:p>
      <w:pPr>
        <w:pStyle w:val="Heading2"/>
      </w:pPr>
      <w:r>
        <w:t xml:space="preserve">Cultural and Global Influences on Tailoring in Amsterdam</w:t>
      </w:r>
    </w:p>
    <w:p>
      <w:pPr>
        <w:pStyle w:val="FirstParagraph"/>
      </w:pPr>
      <w:r>
        <w:t xml:space="preserve">The Netherlands Amsterdam literature frequently highlights the city’s role as a crossroads of global fashion trends. As noted by</w:t>
      </w:r>
      <w:r>
        <w:t xml:space="preserve"> </w:t>
      </w:r>
      <w:r>
        <w:rPr>
          <w:iCs/>
          <w:i/>
        </w:rPr>
        <w:t xml:space="preserve">Eline van der Meer</w:t>
      </w:r>
      <w:r>
        <w:t xml:space="preserve"> </w:t>
      </w:r>
      <w:r>
        <w:t xml:space="preserve">(2021), Amsterdam’s proximity to international markets and its status as a hub for design schools like the Royal Academy of Art have created an ecosystem where tailoring is both a local tradition and a global phenomenon.</w:t>
      </w:r>
    </w:p>
    <w:p>
      <w:pPr>
        <w:pStyle w:val="BodyText"/>
      </w:pPr>
      <w:r>
        <w:t xml:space="preserve">Cultural exchange is further amplified by Amsterdam’s diverse population. Tailors often draw inspiration from immigrant communities, incorporating patterns, fabrics, and techniques from cultures such as Moroccan, Surinamese, and Indonesian. This intercultural dialogue enriches the tailoring landscape but also raises questions about authenticity and appropriation—a topic explored in depth by</w:t>
      </w:r>
      <w:r>
        <w:t xml:space="preserve"> </w:t>
      </w:r>
      <w:r>
        <w:rPr>
          <w:iCs/>
          <w:i/>
        </w:rPr>
        <w:t xml:space="preserve">Anneke van Leeuwen</w:t>
      </w:r>
      <w:r>
        <w:t xml:space="preserve"> </w:t>
      </w:r>
      <w:r>
        <w:t xml:space="preserve">(2020).</w:t>
      </w:r>
    </w:p>
    <w:bookmarkEnd w:id="24"/>
    <w:bookmarkStart w:id="25" w:name="X8b0424e37dc345fc70b4de4885852c3940422fa"/>
    <w:p>
      <w:pPr>
        <w:pStyle w:val="Heading2"/>
      </w:pPr>
      <w:r>
        <w:t xml:space="preserve">Conclusion: Tailoring as a Reflection of Amsterdam’s Identity</w:t>
      </w:r>
    </w:p>
    <w:p>
      <w:pPr>
        <w:pStyle w:val="FirstParagraph"/>
      </w:pPr>
      <w:r>
        <w:t xml:space="preserve">The literature on "Tailor" in the context of "Netherlands Amsterdam" presents a multifaceted picture of an industry that is both rooted in history and responsive to contemporary challenges. From its origins in the Golden Age to its current role as a symbol of sustainability and cultural fusion, tailoring embodies Amsterdam’s identity as a city that balances tradition with innovation. Future research could further explore how digital technologies will reshape this landscape or how global trends might influence local practices.</w:t>
      </w:r>
    </w:p>
    <w:p>
      <w:pPr>
        <w:pStyle w:val="BodyText"/>
      </w:pPr>
      <w:r>
        <w:t xml:space="preserve">This review underscores the importance of integrating historical, economic, and cultural perspectives when analyzing tailoring in Netherlands Amsterdam. By doing so, we gain a deeper understanding of how this craft continues to thrive in one of Europe’s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Netherlands Amsterdam</dc:title>
  <dc:creator/>
  <dc:language>en</dc:language>
  <cp:keywords/>
  <dcterms:created xsi:type="dcterms:W3CDTF">2026-07-23T06:11:00Z</dcterms:created>
  <dcterms:modified xsi:type="dcterms:W3CDTF">2026-07-23T06:11:00Z</dcterms:modified>
</cp:coreProperties>
</file>

<file path=docProps/custom.xml><?xml version="1.0" encoding="utf-8"?>
<Properties xmlns="http://schemas.openxmlformats.org/officeDocument/2006/custom-properties" xmlns:vt="http://schemas.openxmlformats.org/officeDocument/2006/docPropsVTypes"/>
</file>