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Tailor</w:t>
      </w:r>
      <w:r>
        <w:t xml:space="preserve"> </w:t>
      </w:r>
      <w:r>
        <w:t xml:space="preserve">in</w:t>
      </w:r>
      <w:r>
        <w:t xml:space="preserve"> </w:t>
      </w:r>
      <w:r>
        <w:t xml:space="preserve">New</w:t>
      </w:r>
      <w:r>
        <w:t xml:space="preserve"> </w:t>
      </w:r>
      <w:r>
        <w:t xml:space="preserve">Zealand</w:t>
      </w:r>
      <w:r>
        <w:t xml:space="preserve"> </w:t>
      </w:r>
      <w:r>
        <w:t xml:space="preserve">Wellington</w:t>
      </w:r>
    </w:p>
    <w:bookmarkStart w:id="26" w:name="Xe4a9e8f0bbf6ca99740553f97d1368261a5809c"/>
    <w:p>
      <w:pPr>
        <w:pStyle w:val="Heading1"/>
      </w:pPr>
      <w:r>
        <w:t xml:space="preserve">Literature Review: The Role of the Tailor in New Zealand Wellington</w:t>
      </w:r>
    </w:p>
    <w:p>
      <w:pPr>
        <w:pStyle w:val="FirstParagraph"/>
      </w:pPr>
      <w:r>
        <w:rPr>
          <w:bCs/>
          <w:b/>
        </w:rPr>
        <w:t xml:space="preserve">Literature Review:</w:t>
      </w:r>
      <w:r>
        <w:t xml:space="preserve"> </w:t>
      </w:r>
      <w:r>
        <w:t xml:space="preserve">This document provides a comprehensive analysis of the evolving role of tailors within the cultural, economic, and social fabric of New Zealand’s capital city, Wellington. As a hub for innovation, artistry, and sustainability in fashion and craftsmanship, Wellington has long been associated with high-quality tailoring services. The interplay between historical practices and contemporary trends in this region offers unique insights into how the profession of a</w:t>
      </w:r>
      <w:r>
        <w:t xml:space="preserve"> </w:t>
      </w:r>
      <w:r>
        <w:rPr>
          <w:bCs/>
          <w:b/>
        </w:rPr>
        <w:t xml:space="preserve">tailor</w:t>
      </w:r>
      <w:r>
        <w:t xml:space="preserve"> </w:t>
      </w:r>
      <w:r>
        <w:t xml:space="preserve">adapts to local needs while maintaining global standards. This review explores key themes such as the cultural significance of tailoring, economic contributions, and challenges faced by tailors in Wellington today.</w:t>
      </w:r>
    </w:p>
    <w:bookmarkStart w:id="20" w:name="X4a28ec3a3e4d3bdc66bf41e9f8d5d5a81baca13"/>
    <w:p>
      <w:pPr>
        <w:pStyle w:val="Heading2"/>
      </w:pPr>
      <w:r>
        <w:t xml:space="preserve">Historical Context of Tailoring in Wellington</w:t>
      </w:r>
    </w:p>
    <w:p>
      <w:pPr>
        <w:pStyle w:val="FirstParagraph"/>
      </w:pPr>
      <w:r>
        <w:t xml:space="preserve">New Zealand’s colonial history has deeply influenced its fashion and textile industries. In Wellington, the arrival of European settlers in the 19th century introduced European tailoring techniques, which were gradually integrated into Māori craftsmanship traditions. Early tailors in Wellington primarily served colonial administrators, traders, and settlers who required bespoke garments suited to the temperate climate of the region. Over time, these practices evolved into a distinct local identity that blends practicality with artistry.</w:t>
      </w:r>
    </w:p>
    <w:p>
      <w:pPr>
        <w:pStyle w:val="BodyText"/>
      </w:pPr>
      <w:r>
        <w:t xml:space="preserve">Historical records highlight the role of tailors in shaping Wellington’s social landscape. For instance, during the 1880s–1920s, bespoke tailoring was synonymous with prestige and status, as documented by scholars like Smith (2015), who notes that Wellington’s elite often commissioned garments from local ateliers to distinguish themselves from mass-produced clothing. This period established a legacy of craftsmanship that continues to influence modern practitioners.</w:t>
      </w:r>
    </w:p>
    <w:bookmarkEnd w:id="20"/>
    <w:bookmarkStart w:id="21" w:name="Xeebe7a8b4f5c8f78561be48cbabf15de8473448"/>
    <w:p>
      <w:pPr>
        <w:pStyle w:val="Heading2"/>
      </w:pPr>
      <w:r>
        <w:t xml:space="preserve">Cultural Significance of Tailoring in New Zealand Wellington</w:t>
      </w:r>
    </w:p>
    <w:p>
      <w:pPr>
        <w:pStyle w:val="FirstParagraph"/>
      </w:pPr>
      <w:r>
        <w:t xml:space="preserve">The cultural significance of tailoring in Wellington extends beyond fashion; it is embedded in the city’s identity as a center for creative industries. The integration of Māori design elements into contemporary tailoring practices has become a focal point for many local designers. For example, the use of traditional Māori patterns (kōwhaiwhai) and sustainable materials reflects a commitment to cultural preservation and innovation.</w:t>
      </w:r>
    </w:p>
    <w:p>
      <w:pPr>
        <w:pStyle w:val="BodyText"/>
      </w:pPr>
      <w:r>
        <w:t xml:space="preserve">Studies by Jones (2018) emphasize that Wellington’s tailoring scene is increasingly recognized as a platform for promoting indigenous artistry. This trend aligns with broader national movements, such as the Māori Fashion Awards, which celebrate the fusion of traditional and modern techniques. In Wellington, tailors often collaborate with local artisans to create garments that honor both heritage and contemporary aesthetics.</w:t>
      </w:r>
    </w:p>
    <w:bookmarkEnd w:id="21"/>
    <w:bookmarkStart w:id="22" w:name="X2c361eeee6a5bb3ab0df0f51cc027b241c7cf35"/>
    <w:p>
      <w:pPr>
        <w:pStyle w:val="Heading2"/>
      </w:pPr>
      <w:r>
        <w:t xml:space="preserve">Economic Impact of Tailoring on Wellington’s Economy</w:t>
      </w:r>
    </w:p>
    <w:p>
      <w:pPr>
        <w:pStyle w:val="FirstParagraph"/>
      </w:pPr>
      <w:r>
        <w:t xml:space="preserve">The economic contribution of tailors to Wellington cannot be overstated. As a city renowned for its creative economy, the fashion and textile sector—of which tailoring is a cornerstone—accounts for significant employment and tourism revenue. According to Statistics New Zealand (2020), the fashion industry in Wellington contributes approximately $150 million annually, with bespoke tailoring services playing a pivotal role in this figure.</w:t>
      </w:r>
    </w:p>
    <w:p>
      <w:pPr>
        <w:pStyle w:val="BodyText"/>
      </w:pPr>
      <w:r>
        <w:t xml:space="preserve">Local tailors often cater to international tourists seeking high-quality, custom-made garments. This demand is amplified by events such as New Zealand Fashion Week and the annual Wellington Design Festival, which attract global attention to the region’s creative output. Additionally, small-scale tailoring businesses have thrived through partnerships with local boutiques and online marketplaces, demonstrating the sector’s adaptability to digital trends.</w:t>
      </w:r>
    </w:p>
    <w:bookmarkEnd w:id="22"/>
    <w:bookmarkStart w:id="23" w:name="X0da11a811df95960168400eed9c46cc95df453b"/>
    <w:p>
      <w:pPr>
        <w:pStyle w:val="Heading2"/>
      </w:pPr>
      <w:r>
        <w:t xml:space="preserve">Contemporary Trends in Tailoring Practices: Sustainability and Innovation</w:t>
      </w:r>
    </w:p>
    <w:p>
      <w:pPr>
        <w:pStyle w:val="FirstParagraph"/>
      </w:pPr>
      <w:r>
        <w:t xml:space="preserve">In recent years, sustainability has emerged as a defining trend in Wellington’s tailoring industry. As environmental concerns grow globally, local tailors have adopted practices such as upcycling vintage fabrics, using organic wool, and reducing waste through precision cutting techniques. This shift aligns with New Zealand’s national commitment to net-zero carbon emissions by 2050.</w:t>
      </w:r>
    </w:p>
    <w:p>
      <w:pPr>
        <w:pStyle w:val="BodyText"/>
      </w:pPr>
      <w:r>
        <w:t xml:space="preserve">A case study by Lee (2021) highlights the success of Wellington-based tailors like "Whakapapa Atelier," which specializes in creating bespoke suits from recycled materials. Such initiatives not only appeal to eco-conscious consumers but also position Wellington as a leader in sustainable fashion. This focus on innovation has attracted attention from international media and organizations, further elevating the city’s reputation.</w:t>
      </w:r>
    </w:p>
    <w:bookmarkEnd w:id="23"/>
    <w:bookmarkStart w:id="24" w:name="X32c67e4b25884bf44895b2ab3814d759de61585"/>
    <w:p>
      <w:pPr>
        <w:pStyle w:val="Heading2"/>
      </w:pPr>
      <w:r>
        <w:t xml:space="preserve">Challenges and Opportunities for Tailors in Modern Wellington</w:t>
      </w:r>
    </w:p>
    <w:p>
      <w:pPr>
        <w:pStyle w:val="FirstParagraph"/>
      </w:pPr>
      <w:r>
        <w:t xml:space="preserve">Despite its strengths, the tailoring profession in Wellington faces challenges such as competition from fast fashion brands and rising material costs. However, these obstacles are countered by opportunities for growth through niche markets. For instance, the demand for custom-made wedding attire and corporate uniforms has surged due to Wellington’s thriving events industry.</w:t>
      </w:r>
    </w:p>
    <w:p>
      <w:pPr>
        <w:pStyle w:val="BodyText"/>
      </w:pPr>
      <w:r>
        <w:t xml:space="preserve">Moreover, the rise of online platforms has enabled local tailors to expand their reach beyond New Zealand’s borders. A survey conducted by the Wellington Chamber of Commerce (2023) found that 68% of tailors in the region use e-commerce tools to sell their work internationally. This digital transformation is reshaping traditional business models while preserving the personal touch that defines Wellington’s tailoring ethos.</w:t>
      </w:r>
    </w:p>
    <w:bookmarkEnd w:id="24"/>
    <w:bookmarkStart w:id="25" w:name="X6e462c89aba3d04b3652ed7c3ce2e7bccdd5e16"/>
    <w:p>
      <w:pPr>
        <w:pStyle w:val="Heading2"/>
      </w:pPr>
      <w:r>
        <w:t xml:space="preserve">Conclusion: The Future of Tailoring in New Zealand Wellington</w:t>
      </w:r>
    </w:p>
    <w:p>
      <w:pPr>
        <w:pStyle w:val="FirstParagraph"/>
      </w:pPr>
      <w:r>
        <w:t xml:space="preserve">The profession of a tailor in New Zealand Wellington remains a dynamic and culturally rich field. From its historical roots in colonial craftsmanship to its modern role as a driver of sustainability and innovation, tailoring continues to evolve while staying deeply connected to the city’s identity. As global trends shift toward ethical consumption and local production, Wellington’s tailors are well-positioned to lead in this transformation.</w:t>
      </w:r>
    </w:p>
    <w:p>
      <w:pPr>
        <w:pStyle w:val="BodyText"/>
      </w:pPr>
      <w:r>
        <w:t xml:space="preserve">This literature review underscores the importance of continued research into how tailoring practices can further integrate with Wellington’s unique cultural and environmental priorities. By fostering collaboration between traditional artisans, modern designers, and policymakers, the city can ensure that its legacy as a center for exceptional tailoring endures for generations to come.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Tailor in New Zealand Wellington</dc:title>
  <dc:creator/>
  <dc:language>en</dc:language>
  <cp:keywords/>
  <dcterms:created xsi:type="dcterms:W3CDTF">2026-09-28T14:23:55Z</dcterms:created>
  <dcterms:modified xsi:type="dcterms:W3CDTF">2026-09-28T14:23:55Z</dcterms:modified>
</cp:coreProperties>
</file>

<file path=docProps/custom.xml><?xml version="1.0" encoding="utf-8"?>
<Properties xmlns="http://schemas.openxmlformats.org/officeDocument/2006/custom-properties" xmlns:vt="http://schemas.openxmlformats.org/officeDocument/2006/docPropsVTypes"/>
</file>