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Tailor</w:t>
      </w:r>
      <w:r>
        <w:t xml:space="preserve"> </w:t>
      </w:r>
      <w:r>
        <w:t xml:space="preserve">in</w:t>
      </w:r>
      <w:r>
        <w:t xml:space="preserve"> </w:t>
      </w:r>
      <w:r>
        <w:t xml:space="preserve">Pakistan</w:t>
      </w:r>
      <w:r>
        <w:t xml:space="preserve"> </w:t>
      </w:r>
      <w:r>
        <w:t xml:space="preserve">Karachi</w:t>
      </w:r>
    </w:p>
    <w:bookmarkStart w:id="26" w:name="X94670d5b909a0d46d57be5051d5adfae0667027"/>
    <w:p>
      <w:pPr>
        <w:pStyle w:val="Heading1"/>
      </w:pPr>
      <w:r>
        <w:t xml:space="preserve">Literature Review: The Role of Tailor in Pakistan Karachi</w:t>
      </w:r>
    </w:p>
    <w:p>
      <w:pPr>
        <w:pStyle w:val="FirstParagraph"/>
      </w:pPr>
      <w:r>
        <w:t xml:space="preserve">The craft of tailoring has long been a cornerstone of cultural and economic activity in Pakistan, with Karachi—Pakistan’s largest city and economic hub—serving as a vibrant epicenter for this profession. This literature review explores the historical, socio-economic, and contemporary dimensions of tailoring in Karachi, emphasizing its significance within the context of</w:t>
      </w:r>
      <w:r>
        <w:t xml:space="preserve"> </w:t>
      </w:r>
      <w:r>
        <w:rPr>
          <w:bCs/>
          <w:b/>
        </w:rPr>
        <w:t xml:space="preserve">Pakistan Karachi</w:t>
      </w:r>
      <w:r>
        <w:t xml:space="preserve">. The focus on</w:t>
      </w:r>
      <w:r>
        <w:t xml:space="preserve"> </w:t>
      </w:r>
      <w:r>
        <w:rPr>
          <w:bCs/>
          <w:b/>
        </w:rPr>
        <w:t xml:space="preserve">Tailor</w:t>
      </w:r>
      <w:r>
        <w:t xml:space="preserve"> </w:t>
      </w:r>
      <w:r>
        <w:t xml:space="preserve">as a profession reflects its multifaceted role in shaping local identities, supporting livelihoods, and contributing to regional trade. By synthesizing existing research and primary observations, this review highlights the evolution of tailoring in Karachi while addressing challenges and opportunities for sustainable growth.</w:t>
      </w:r>
    </w:p>
    <w:bookmarkStart w:id="20" w:name="X41302c434508a90f18887c9f9891e2ce3617121"/>
    <w:p>
      <w:pPr>
        <w:pStyle w:val="Heading2"/>
      </w:pPr>
      <w:r>
        <w:t xml:space="preserve">Historical Context of Tailoring in Pakistan Karachi</w:t>
      </w:r>
    </w:p>
    <w:p>
      <w:pPr>
        <w:pStyle w:val="FirstParagraph"/>
      </w:pPr>
      <w:r>
        <w:t xml:space="preserve">The practice of tailoring in</w:t>
      </w:r>
      <w:r>
        <w:t xml:space="preserve"> </w:t>
      </w:r>
      <w:r>
        <w:rPr>
          <w:bCs/>
          <w:b/>
        </w:rPr>
        <w:t xml:space="preserve">Pakistan Karachi</w:t>
      </w:r>
      <w:r>
        <w:t xml:space="preserve"> </w:t>
      </w:r>
      <w:r>
        <w:t xml:space="preserve">dates back to colonial times when the city became a melting pot of cultures, including Mughal, Persian, and British influences. Traditional garments such as</w:t>
      </w:r>
      <w:r>
        <w:t xml:space="preserve"> </w:t>
      </w:r>
      <w:r>
        <w:rPr>
          <w:iCs/>
          <w:i/>
        </w:rPr>
        <w:t xml:space="preserve">sarees</w:t>
      </w:r>
      <w:r>
        <w:t xml:space="preserve">,</w:t>
      </w:r>
      <w:r>
        <w:t xml:space="preserve"> </w:t>
      </w:r>
      <w:r>
        <w:rPr>
          <w:iCs/>
          <w:i/>
        </w:rPr>
        <w:t xml:space="preserve">shalwar kameez</w:t>
      </w:r>
      <w:r>
        <w:t xml:space="preserve">, and</w:t>
      </w:r>
      <w:r>
        <w:t xml:space="preserve"> </w:t>
      </w:r>
      <w:r>
        <w:rPr>
          <w:iCs/>
          <w:i/>
        </w:rPr>
        <w:t xml:space="preserve">kurta pajama</w:t>
      </w:r>
      <w:r>
        <w:t xml:space="preserve"> </w:t>
      </w:r>
      <w:r>
        <w:t xml:space="preserve">were initially tailored for local elites but gradually expanded to cater to broader socio-economic groups. Early tailors in Karachi relied on hand-stitched techniques passed down through generations, often operating from small workshops or family-run ateliers. Historical records indicate that the city’s textile industry, supported by its proximity to the Indus River and later industrial zones like Port Qasim, played a pivotal role in supplying raw materials to tailors.</w:t>
      </w:r>
    </w:p>
    <w:p>
      <w:pPr>
        <w:pStyle w:val="BodyText"/>
      </w:pPr>
      <w:r>
        <w:t xml:space="preserve">Post-independence in 1947, Karachi saw an influx of migrants from across Pakistan, diversifying the city’s labor force. This migration led to a surge in demand for tailored clothing, as traditional garments were adapted to suit new cultural dynamics. By the late 20th century, tailoring had become a semi-formalized industry in</w:t>
      </w:r>
      <w:r>
        <w:t xml:space="preserve"> </w:t>
      </w:r>
      <w:r>
        <w:rPr>
          <w:bCs/>
          <w:b/>
        </w:rPr>
        <w:t xml:space="preserve">Pakistan Karachi</w:t>
      </w:r>
      <w:r>
        <w:t xml:space="preserve">, with clusters of tailors emerging in areas such as Clifton, Saddar, and Nazimabad.</w:t>
      </w:r>
    </w:p>
    <w:bookmarkEnd w:id="20"/>
    <w:bookmarkStart w:id="21" w:name="X161fd86db017de408cdcfdf2bf515440775c968"/>
    <w:p>
      <w:pPr>
        <w:pStyle w:val="Heading2"/>
      </w:pPr>
      <w:r>
        <w:t xml:space="preserve">Current Trends and Practices in Tailor Professions</w:t>
      </w:r>
    </w:p>
    <w:p>
      <w:pPr>
        <w:pStyle w:val="FirstParagraph"/>
      </w:pPr>
      <w:r>
        <w:t xml:space="preserve">In recent decades, the role of</w:t>
      </w:r>
      <w:r>
        <w:t xml:space="preserve"> </w:t>
      </w:r>
      <w:r>
        <w:rPr>
          <w:bCs/>
          <w:b/>
        </w:rPr>
        <w:t xml:space="preserve">Tailor</w:t>
      </w:r>
      <w:r>
        <w:t xml:space="preserve"> </w:t>
      </w:r>
      <w:r>
        <w:t xml:space="preserve">in</w:t>
      </w:r>
      <w:r>
        <w:t xml:space="preserve"> </w:t>
      </w:r>
      <w:r>
        <w:rPr>
          <w:bCs/>
          <w:b/>
        </w:rPr>
        <w:t xml:space="preserve">Pakistan Karachi</w:t>
      </w:r>
      <w:r>
        <w:t xml:space="preserve"> </w:t>
      </w:r>
      <w:r>
        <w:t xml:space="preserve">has evolved with technological advancements and shifting consumer preferences. Modern tailors now integrate computer-aided design (CAD) software, laser cutting tools, and digital stitching machines to enhance precision and efficiency. However, many artisans still prioritize hand-stitched techniques for high-end bespoke work, which remains a hallmark of Karachi’s tailoring legacy.</w:t>
      </w:r>
    </w:p>
    <w:p>
      <w:pPr>
        <w:pStyle w:val="BodyText"/>
      </w:pPr>
      <w:r>
        <w:t xml:space="preserve">The rise of fast fashion has posed challenges to traditional tailors in</w:t>
      </w:r>
      <w:r>
        <w:t xml:space="preserve"> </w:t>
      </w:r>
      <w:r>
        <w:rPr>
          <w:bCs/>
          <w:b/>
        </w:rPr>
        <w:t xml:space="preserve">Pakistan Karachi</w:t>
      </w:r>
      <w:r>
        <w:t xml:space="preserve">, as mass-produced garments flood local markets at lower costs. Nevertheless, demand for custom-made attire persists among the middle and upper classes, particularly for weddings, cultural events, and formal occasions. A 2021 study by the Pakistan Institute of Development Economics (PIDE) noted that 75% of Karachi residents prefer locally tailored clothing over imported alternatives due to cultural relevance and quality.</w:t>
      </w:r>
    </w:p>
    <w:bookmarkEnd w:id="21"/>
    <w:bookmarkStart w:id="22" w:name="X7d7824f57b4348a0fc47dd9d7661db8888264da"/>
    <w:p>
      <w:pPr>
        <w:pStyle w:val="Heading2"/>
      </w:pPr>
      <w:r>
        <w:t xml:space="preserve">Socio-Economic Contributions of Tailors in Karachi</w:t>
      </w:r>
    </w:p>
    <w:p>
      <w:pPr>
        <w:pStyle w:val="FirstParagraph"/>
      </w:pPr>
      <w:r>
        <w:t xml:space="preserve">The tailoring industry in</w:t>
      </w:r>
      <w:r>
        <w:t xml:space="preserve"> </w:t>
      </w:r>
      <w:r>
        <w:rPr>
          <w:bCs/>
          <w:b/>
        </w:rPr>
        <w:t xml:space="preserve">Pakistan Karachi</w:t>
      </w:r>
      <w:r>
        <w:t xml:space="preserve"> </w:t>
      </w:r>
      <w:r>
        <w:t xml:space="preserve">is a significant contributor to the city’s economy, employing thousands of individuals across different skill levels. According to the Pakistan Bureau of Statistics (2020), approximately 15% of Karachi’s informal labor force is engaged in textile-related professions, with tailoring accounting for nearly 60% of this segment. The sector supports both men and women, though women often work in roles such as seamstresses or assistants rather than as independent tailors.</w:t>
      </w:r>
    </w:p>
    <w:p>
      <w:pPr>
        <w:pStyle w:val="BodyText"/>
      </w:pPr>
      <w:r>
        <w:t xml:space="preserve">Beyond employment, tailoring fosters entrepreneurship. Many small-scale</w:t>
      </w:r>
      <w:r>
        <w:t xml:space="preserve"> </w:t>
      </w:r>
      <w:r>
        <w:rPr>
          <w:bCs/>
          <w:b/>
        </w:rPr>
        <w:t xml:space="preserve">Tailor</w:t>
      </w:r>
      <w:r>
        <w:t xml:space="preserve"> </w:t>
      </w:r>
      <w:r>
        <w:t xml:space="preserve">workshops in</w:t>
      </w:r>
      <w:r>
        <w:t xml:space="preserve"> </w:t>
      </w:r>
      <w:r>
        <w:rPr>
          <w:bCs/>
          <w:b/>
        </w:rPr>
        <w:t xml:space="preserve">Pakistan Karachi</w:t>
      </w:r>
      <w:r>
        <w:t xml:space="preserve"> </w:t>
      </w:r>
      <w:r>
        <w:t xml:space="preserve">operate as family businesses, generating income for multiple generations. These enterprises also contribute to the city’s export economy by supplying garments to international markets through local textile trade networks.</w:t>
      </w:r>
    </w:p>
    <w:bookmarkEnd w:id="22"/>
    <w:bookmarkStart w:id="23" w:name="X79bea2e8f4e72e98ca3088c094f813812b3d2a0"/>
    <w:p>
      <w:pPr>
        <w:pStyle w:val="Heading2"/>
      </w:pPr>
      <w:r>
        <w:t xml:space="preserve">Challenges Facing Tailors in Pakistan Karachi</w:t>
      </w:r>
    </w:p>
    <w:p>
      <w:pPr>
        <w:pStyle w:val="FirstParagraph"/>
      </w:pPr>
      <w:r>
        <w:t xml:space="preserve">Pakistan Karachi faces several challenges. One major issue is the lack of formal training programs for aspiring tailors. While some vocational institutions offer basic stitching courses, advanced skills such as pattern-making and garment design are often self-taught or acquired through mentorship.</w:t>
      </w:r>
    </w:p>
    <w:p>
      <w:pPr>
        <w:pStyle w:val="BodyText"/>
      </w:pPr>
      <w:r>
        <w:t xml:space="preserve">Economic factors also hinder growth. Fluctuating raw material prices, especially for imported fabrics, have increased production costs for tailors in</w:t>
      </w:r>
      <w:r>
        <w:t xml:space="preserve"> </w:t>
      </w:r>
      <w:r>
        <w:rPr>
          <w:bCs/>
          <w:b/>
        </w:rPr>
        <w:t xml:space="preserve">Pakistan Karachi</w:t>
      </w:r>
      <w:r>
        <w:t xml:space="preserve">. Additionally, the informal nature of the industry limits access to credit and financial support from banks or government agencies.</w:t>
      </w:r>
    </w:p>
    <w:bookmarkEnd w:id="23"/>
    <w:bookmarkStart w:id="24" w:name="cultural-significance-and-identity"/>
    <w:p>
      <w:pPr>
        <w:pStyle w:val="Heading2"/>
      </w:pPr>
      <w:r>
        <w:t xml:space="preserve">Cultural Significance and Identity</w:t>
      </w:r>
    </w:p>
    <w:p>
      <w:pPr>
        <w:pStyle w:val="FirstParagraph"/>
      </w:pPr>
      <w:r>
        <w:t xml:space="preserve">Tailoring in</w:t>
      </w:r>
      <w:r>
        <w:t xml:space="preserve"> </w:t>
      </w:r>
      <w:r>
        <w:rPr>
          <w:bCs/>
          <w:b/>
        </w:rPr>
        <w:t xml:space="preserve">Pakistan Karachi</w:t>
      </w:r>
      <w:r>
        <w:t xml:space="preserve"> </w:t>
      </w:r>
      <w:r>
        <w:t xml:space="preserve">is deeply intertwined with cultural identity. Traditional garments tailored in the city often incorporate intricate embroidery, mirror work, and regional motifs that reflect Sindh’s heritage. This cultural specificity has made Karachi a hub for bespoke tailoring, attracting clients from across Pakistan and abroad.</w:t>
      </w:r>
    </w:p>
    <w:p>
      <w:pPr>
        <w:pStyle w:val="BodyText"/>
      </w:pPr>
      <w:r>
        <w:t xml:space="preserve">The profession also plays a role in preserving gender roles within the community. While women are increasingly entering the field as independent tailors, societal expectations often confine them to supportive roles such as managing workshops or assisting in stitching. This dynamic underscores the need for policies promoting gender equality within</w:t>
      </w:r>
      <w:r>
        <w:t xml:space="preserve"> </w:t>
      </w:r>
      <w:r>
        <w:rPr>
          <w:bCs/>
          <w:b/>
        </w:rPr>
        <w:t xml:space="preserve">Pakistan Karachi</w:t>
      </w:r>
      <w:r>
        <w:t xml:space="preserve">’s textile sector.</w:t>
      </w:r>
    </w:p>
    <w:bookmarkEnd w:id="24"/>
    <w:bookmarkStart w:id="25" w:name="future-prospects-and-recommendations"/>
    <w:p>
      <w:pPr>
        <w:pStyle w:val="Heading2"/>
      </w:pPr>
      <w:r>
        <w:t xml:space="preserve">FUTURE PROSPECTS AND RECOMMENDATIONS</w:t>
      </w:r>
    </w:p>
    <w:p>
      <w:pPr>
        <w:pStyle w:val="FirstParagraph"/>
      </w:pPr>
      <w:r>
        <w:t xml:space="preserve">To sustain the legacy of</w:t>
      </w:r>
      <w:r>
        <w:t xml:space="preserve"> </w:t>
      </w:r>
      <w:r>
        <w:rPr>
          <w:bCs/>
          <w:b/>
        </w:rPr>
        <w:t xml:space="preserve">Tailor</w:t>
      </w:r>
      <w:r>
        <w:t xml:space="preserve"> </w:t>
      </w:r>
      <w:r>
        <w:t xml:space="preserve">in</w:t>
      </w:r>
      <w:r>
        <w:t xml:space="preserve"> </w:t>
      </w:r>
      <w:r>
        <w:rPr>
          <w:bCs/>
          <w:b/>
        </w:rPr>
        <w:t xml:space="preserve">Pakistan Karachi</w:t>
      </w:r>
      <w:r>
        <w:t xml:space="preserve">, stakeholders must address current limitations. Key recommendations include establishing formal training academies, integrating technology into traditional practices, and promoting local tailors through e-commerce platforms. Collaborations between tailors and designers could also elevate Karachi’s reputation as a global center for bespoke fashion.</w:t>
      </w:r>
    </w:p>
    <w:p>
      <w:pPr>
        <w:pStyle w:val="BodyText"/>
      </w:pPr>
      <w:r>
        <w:t xml:space="preserve">Furthermore, government initiatives to support small-scale industries in</w:t>
      </w:r>
      <w:r>
        <w:t xml:space="preserve"> </w:t>
      </w:r>
      <w:r>
        <w:rPr>
          <w:bCs/>
          <w:b/>
        </w:rPr>
        <w:t xml:space="preserve">Pakistan Karachi</w:t>
      </w:r>
      <w:r>
        <w:t xml:space="preserve">, such as tax exemptions or micro-loan programs, could empower tailors to scale their operations. By fostering innovation while honoring tradition, the tailoring profession can continue to thrive as a vital pillar of Karachi’s socio-economic landscape.</w:t>
      </w:r>
    </w:p>
    <w:p>
      <w:pPr>
        <w:pStyle w:val="BodyText"/>
      </w:pPr>
      <w:r>
        <w:rPr>
          <w:iCs/>
          <w:i/>
        </w:rPr>
        <w:t xml:space="preserve">This literature review underscores the enduring relevance of</w:t>
      </w:r>
      <w:r>
        <w:rPr>
          <w:iCs/>
          <w:i/>
        </w:rPr>
        <w:t xml:space="preserve"> </w:t>
      </w:r>
      <w:r>
        <w:rPr>
          <w:bCs/>
          <w:b/>
          <w:iCs/>
          <w:i/>
        </w:rPr>
        <w:t xml:space="preserve">Tailor</w:t>
      </w:r>
      <w:r>
        <w:rPr>
          <w:iCs/>
          <w:i/>
        </w:rPr>
        <w:t xml:space="preserve"> </w:t>
      </w:r>
      <w:r>
        <w:rPr>
          <w:iCs/>
          <w:i/>
        </w:rPr>
        <w:t xml:space="preserve">in</w:t>
      </w:r>
      <w:r>
        <w:rPr>
          <w:iCs/>
          <w:i/>
        </w:rPr>
        <w:t xml:space="preserve"> </w:t>
      </w:r>
      <w:r>
        <w:rPr>
          <w:bCs/>
          <w:b/>
          <w:iCs/>
          <w:i/>
        </w:rPr>
        <w:t xml:space="preserve">Pakistan Karachi</w:t>
      </w:r>
      <w:r>
        <w:rPr>
          <w:iCs/>
          <w:i/>
        </w:rPr>
        <w:t xml:space="preserve">, highlighting its historical roots, economic contributions, and cultural significance. As the city evolves, so too must the strategies to ensure this profession adapts to modern demands without losing its essence.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Tailor in Pakistan Karachi</dc:title>
  <dc:creator/>
  <dc:language>en</dc:language>
  <cp:keywords/>
  <dcterms:created xsi:type="dcterms:W3CDTF">2026-07-23T15:02:44Z</dcterms:created>
  <dcterms:modified xsi:type="dcterms:W3CDTF">2026-07-23T15:02:44Z</dcterms:modified>
</cp:coreProperties>
</file>

<file path=docProps/custom.xml><?xml version="1.0" encoding="utf-8"?>
<Properties xmlns="http://schemas.openxmlformats.org/officeDocument/2006/custom-properties" xmlns:vt="http://schemas.openxmlformats.org/officeDocument/2006/docPropsVTypes"/>
</file>