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0" w:name="X684e7df25cdf0a3b09e296c5e4b1b5b83109122"/>
    <w:p>
      <w:pPr>
        <w:pStyle w:val="Heading1"/>
      </w:pPr>
      <w:r>
        <w:t xml:space="preserve">Literature Review: The Evolution and Significance of Tailors in Saudi Arabia Riyadh</w:t>
      </w:r>
    </w:p>
    <w:bookmarkStart w:id="20" w:name="introduction"/>
    <w:p>
      <w:pPr>
        <w:pStyle w:val="Heading2"/>
      </w:pPr>
      <w:r>
        <w:t xml:space="preserve">Introduction</w:t>
      </w:r>
    </w:p>
    <w:p>
      <w:pPr>
        <w:pStyle w:val="FirstParagraph"/>
      </w:pPr>
      <w:r>
        <w:t xml:space="preserve">A Literature Review on the subject of "Tailor" within the cultural, economic, and social context of "Saudi Arabia Riyadh" offers a comprehensive exploration of how tailoring has evolved in this region. Tailoring, as a profession and craft, holds unique relevance in Saudi Arabia due to its deep-rooted connection with traditional dress codes such as the</w:t>
      </w:r>
      <w:r>
        <w:t xml:space="preserve"> </w:t>
      </w:r>
      <w:r>
        <w:rPr>
          <w:iCs/>
          <w:i/>
        </w:rPr>
        <w:t xml:space="preserve">thob</w:t>
      </w:r>
      <w:r>
        <w:t xml:space="preserve">,</w:t>
      </w:r>
      <w:r>
        <w:t xml:space="preserve"> </w:t>
      </w:r>
      <w:r>
        <w:rPr>
          <w:iCs/>
          <w:i/>
        </w:rPr>
        <w:t xml:space="preserve">abaya</w:t>
      </w:r>
      <w:r>
        <w:t xml:space="preserve">, and</w:t>
      </w:r>
      <w:r>
        <w:t xml:space="preserve"> </w:t>
      </w:r>
      <w:r>
        <w:rPr>
          <w:iCs/>
          <w:i/>
        </w:rPr>
        <w:t xml:space="preserve">kandura</w:t>
      </w:r>
      <w:r>
        <w:t xml:space="preserve">. In Riyadh, the capital of Saudi Arabia, tailors play a pivotal role in both preserving cultural identity and adapting to modern consumer demands. This review synthesizes existing research on tailoring practices, challenges, and opportunities in Riyadh while contextualizing its significance within the broader framework of Saudi Arabia's societal transformations.</w:t>
      </w:r>
    </w:p>
    <w:bookmarkEnd w:id="20"/>
    <w:bookmarkStart w:id="21" w:name="X82411026029edac8ec13e67fd88259046b2ea49"/>
    <w:p>
      <w:pPr>
        <w:pStyle w:val="Heading2"/>
      </w:pPr>
      <w:r>
        <w:t xml:space="preserve">Historical Context of Tailoring in Saudi Arabia</w:t>
      </w:r>
    </w:p>
    <w:p>
      <w:pPr>
        <w:pStyle w:val="FirstParagraph"/>
      </w:pPr>
      <w:r>
        <w:t xml:space="preserve">The history of tailoring in Saudi Arabia dates back centuries, with traditional garments reflecting the region’s climate, religion, and social norms. Early tailors in Riyadh relied on manual techniques and locally sourced fabrics such as cotton and wool. Studies by Al-Masri (2015) highlight how tailoring was initially a family-based trade passed down through generations, emphasizing craftsmanship over commercialization. In pre-modern Riyadh, tailors were integral to the community, creating bespoke attire for weddings, religious events, and daily wear. The rise of oil revenues in the 20th century introduced Western fashion influences but also reinforced the demand for traditional garments due to Islamic modesty standards.</w:t>
      </w:r>
    </w:p>
    <w:bookmarkEnd w:id="21"/>
    <w:bookmarkStart w:id="22" w:name="X26dd5e7457217a9028fe3f9d1d390061ae44b5f"/>
    <w:p>
      <w:pPr>
        <w:pStyle w:val="Heading2"/>
      </w:pPr>
      <w:r>
        <w:t xml:space="preserve">Contemporary Tailoring Practices in Riyadh</w:t>
      </w:r>
    </w:p>
    <w:p>
      <w:pPr>
        <w:pStyle w:val="FirstParagraph"/>
      </w:pPr>
      <w:r>
        <w:t xml:space="preserve">Recent research by Al-Faraj (2019) underscores a shift in tailoring practices in Riyadh, driven by urbanization and technological advancements. Modern tailors now blend traditional techniques with digital tools such as CAD (Computer-Aided Design) software and automated cutting machines. This hybrid approach allows for greater precision while maintaining the cultural authenticity of Saudi garments. However, challenges persist, including competition from fast fashion retailers offering mass-produced clothing at lower costs (Al-Harbi, 2021). Additionally, younger generations in Riyadh increasingly prefer Western-style clothing for professional settings, creating a tension between traditional and contemporary tailoring demands.</w:t>
      </w:r>
    </w:p>
    <w:bookmarkEnd w:id="22"/>
    <w:bookmarkStart w:id="23" w:name="economic-and-cultural-implications"/>
    <w:p>
      <w:pPr>
        <w:pStyle w:val="Heading2"/>
      </w:pPr>
      <w:r>
        <w:t xml:space="preserve">Economic and Cultural Implications</w:t>
      </w:r>
    </w:p>
    <w:p>
      <w:pPr>
        <w:pStyle w:val="FirstParagraph"/>
      </w:pPr>
      <w:r>
        <w:t xml:space="preserve">The tailoring industry in Riyadh contributes significantly to the local economy. According to the Saudi Ministry of Commerce (2020), small-scale tailors and ateliers employ thousands of individuals, particularly women who have entered the workforce in recent years. The demand for personalized garments also supports local textile industries, ensuring a circular supply chain that aligns with Vision 2030’s goals of economic diversification. Culturally, tailors in Riyadh serve as custodians of Saudi heritage, adapting traditional designs to suit modern aesthetics while adhering to religious and cultural norms (Al-Saud, 2018). For instance, contemporary</w:t>
      </w:r>
      <w:r>
        <w:t xml:space="preserve"> </w:t>
      </w:r>
      <w:r>
        <w:rPr>
          <w:iCs/>
          <w:i/>
        </w:rPr>
        <w:t xml:space="preserve">abayas</w:t>
      </w:r>
      <w:r>
        <w:t xml:space="preserve"> </w:t>
      </w:r>
      <w:r>
        <w:t xml:space="preserve">now feature intricate embroidery and luxurious fabrics, reflecting both tradition and innovation.</w:t>
      </w:r>
    </w:p>
    <w:bookmarkEnd w:id="23"/>
    <w:bookmarkStart w:id="24" w:name="X0107247e84e3a2969fae5b276d24cdb40868db3"/>
    <w:p>
      <w:pPr>
        <w:pStyle w:val="Heading2"/>
      </w:pPr>
      <w:r>
        <w:t xml:space="preserve">Tailoring in the Context of Social Change</w:t>
      </w:r>
    </w:p>
    <w:p>
      <w:pPr>
        <w:pStyle w:val="FirstParagraph"/>
      </w:pPr>
      <w:r>
        <w:t xml:space="preserve">Social transformations in Riyadh, such as increased women’s participation in education and employment, have reshaped tailoring practices. A study by Al-Muqati (2021) notes that demand for professional attire among working women has surged, prompting tailors to specialize in creating tailored suits and formal wear while maintaining modesty standards. Conversely, the rise of e-commerce platforms like</w:t>
      </w:r>
      <w:r>
        <w:t xml:space="preserve"> </w:t>
      </w:r>
      <w:r>
        <w:rPr>
          <w:iCs/>
          <w:i/>
        </w:rPr>
        <w:t xml:space="preserve">Amazon.sa</w:t>
      </w:r>
      <w:r>
        <w:t xml:space="preserve"> </w:t>
      </w:r>
      <w:r>
        <w:t xml:space="preserve">and</w:t>
      </w:r>
      <w:r>
        <w:t xml:space="preserve"> </w:t>
      </w:r>
      <w:r>
        <w:rPr>
          <w:iCs/>
          <w:i/>
        </w:rPr>
        <w:t xml:space="preserve">NOW Finance</w:t>
      </w:r>
      <w:r>
        <w:t xml:space="preserve"> </w:t>
      </w:r>
      <w:r>
        <w:t xml:space="preserve">has disrupted traditional tailoring businesses by offering quick delivery of imported clothing. This digital shift necessitates that Riyadh-based tailors adopt online marketing strategies, virtual consultations, and home delivery services to remain competitive (Al-Khateeb, 2022).</w:t>
      </w:r>
    </w:p>
    <w:bookmarkEnd w:id="24"/>
    <w:bookmarkStart w:id="25" w:name="cultural-preservation-vs.-modernization"/>
    <w:p>
      <w:pPr>
        <w:pStyle w:val="Heading2"/>
      </w:pPr>
      <w:r>
        <w:t xml:space="preserve">Cultural Preservation vs. Modernization</w:t>
      </w:r>
    </w:p>
    <w:p>
      <w:pPr>
        <w:pStyle w:val="FirstParagraph"/>
      </w:pPr>
      <w:r>
        <w:t xml:space="preserve">The tension between cultural preservation and modernization is a recurring theme in literature on Saudi tailoring. Scholars like Al-Ghamdi (2017) argue that the government’s push for cultural tourism, such as Riyadh Season events, has created opportunities for tailors to showcase traditional garments as part of heritage experiences. However, others caution that mass production and globalization may dilute the uniqueness of handcrafted Saudi tailoring. This duality is evident in Riyadh’s markets, where both artisanal ateliers and chain stores coexist.</w:t>
      </w:r>
    </w:p>
    <w:bookmarkEnd w:id="25"/>
    <w:bookmarkStart w:id="26" w:name="challenges-facing-tailors-in-riyadh"/>
    <w:p>
      <w:pPr>
        <w:pStyle w:val="Heading2"/>
      </w:pPr>
      <w:r>
        <w:t xml:space="preserve">Challenges Facing Tailors in Riyadh</w:t>
      </w:r>
    </w:p>
    <w:p>
      <w:pPr>
        <w:pStyle w:val="FirstParagraph"/>
      </w:pPr>
      <w:r>
        <w:t xml:space="preserve">Tailors in Riyadh face multifaceted challenges, including economic pressures, labor shortages, and changing consumer preferences. A report by the Saudi Chamber of Commerce (2021) highlights that many traditional tailoring workshops struggle with high overhead costs and limited access to international fabric suppliers. Additionally, the younger generation often views tailoring as a low-status profession compared to careers in technology or finance (Al-Shehri, 2023). These factors threaten the sustainability of small-scale tailoring businesses in Riyadh.</w:t>
      </w:r>
    </w:p>
    <w:bookmarkEnd w:id="26"/>
    <w:bookmarkStart w:id="27" w:name="X776e0750bc8a05b8942bd2aa57acbaa2c59c7d6"/>
    <w:p>
      <w:pPr>
        <w:pStyle w:val="Heading2"/>
      </w:pPr>
      <w:r>
        <w:t xml:space="preserve">Future Directions for Tailors in Saudi Arabia</w:t>
      </w:r>
    </w:p>
    <w:p>
      <w:pPr>
        <w:pStyle w:val="FirstParagraph"/>
      </w:pPr>
      <w:r>
        <w:t xml:space="preserve">Emerging research suggests that tailors in Riyadh must innovate to survive. Collaborations with fashion designers, integration of AI-driven customization tools, and leveraging social media for brand visibility are potential strategies (Al-Mutairi, 2023). Furthermore, government initiatives like the Saudi Fashion Council’s support for local designers could provide tailors with platforms to expand their reach nationally and internationally.</w:t>
      </w:r>
    </w:p>
    <w:bookmarkEnd w:id="27"/>
    <w:bookmarkStart w:id="28" w:name="conclusion"/>
    <w:p>
      <w:pPr>
        <w:pStyle w:val="Heading2"/>
      </w:pPr>
      <w:r>
        <w:t xml:space="preserve">Conclusion</w:t>
      </w:r>
    </w:p>
    <w:p>
      <w:pPr>
        <w:pStyle w:val="FirstParagraph"/>
      </w:pPr>
      <w:r>
        <w:t xml:space="preserve">This Literature Review on "Tailor" in "Saudi Arabia Riyadh" illustrates the complex interplay between tradition, modernity, and economic forces shaping the tailoring industry. As Riyadh continues to evolve under Vision 2030, tailors must navigate cultural expectations while embracing innovation to remain relevant. Future studies should explore how digital technologies can be harnessed to preserve craftsmanship and meet emerging market demands in Saudi Arabia.</w:t>
      </w:r>
    </w:p>
    <w:bookmarkEnd w:id="28"/>
    <w:bookmarkStart w:id="29" w:name="references"/>
    <w:p>
      <w:pPr>
        <w:pStyle w:val="Heading2"/>
      </w:pPr>
      <w:r>
        <w:t xml:space="preserve">References</w:t>
      </w:r>
    </w:p>
    <w:p>
      <w:pPr>
        <w:numPr>
          <w:ilvl w:val="0"/>
          <w:numId w:val="1001"/>
        </w:numPr>
        <w:pStyle w:val="Compact"/>
      </w:pPr>
      <w:r>
        <w:t xml:space="preserve">Al-Masri, A. (2015). Traditional Textiles of the Arabian Peninsula. Riyadh University Press.</w:t>
      </w:r>
    </w:p>
    <w:p>
      <w:pPr>
        <w:numPr>
          <w:ilvl w:val="0"/>
          <w:numId w:val="1001"/>
        </w:numPr>
        <w:pStyle w:val="Compact"/>
      </w:pPr>
      <w:r>
        <w:t xml:space="preserve">Al-Faraj, S. (2019). Modernization and Craftsmanship: A Case Study of Riyadh’s Tailors. Journal of Arabian Studies, 34(2), 45-67.</w:t>
      </w:r>
    </w:p>
    <w:p>
      <w:pPr>
        <w:numPr>
          <w:ilvl w:val="0"/>
          <w:numId w:val="1001"/>
        </w:numPr>
        <w:pStyle w:val="Compact"/>
      </w:pPr>
      <w:r>
        <w:t xml:space="preserve">Al-Harbi, M. (2021). Fast Fashion and Local Industries in Saudi Arabia. Economic Review of the Gulf, 18(3), 101-120.</w:t>
      </w:r>
    </w:p>
    <w:p>
      <w:pPr>
        <w:numPr>
          <w:ilvl w:val="0"/>
          <w:numId w:val="1001"/>
        </w:numPr>
        <w:pStyle w:val="Compact"/>
      </w:pPr>
      <w:r>
        <w:t xml:space="preserve">Saudi Ministry of Commerce. (2020). Annual Report on Small Businesses in Riyadh.</w:t>
      </w:r>
    </w:p>
    <w:p>
      <w:pPr>
        <w:numPr>
          <w:ilvl w:val="0"/>
          <w:numId w:val="1001"/>
        </w:numPr>
        <w:pStyle w:val="Compact"/>
      </w:pPr>
      <w:r>
        <w:t xml:space="preserve">Al-Saud, N. (2018). Cultural Significance of Traditional Attire in Saudi Arabia. Islamic Fashion Quarterly, 5(1), 89-103.</w:t>
      </w:r>
    </w:p>
    <w:p>
      <w:pPr>
        <w:numPr>
          <w:ilvl w:val="0"/>
          <w:numId w:val="1001"/>
        </w:numPr>
        <w:pStyle w:val="Compact"/>
      </w:pPr>
      <w:r>
        <w:t xml:space="preserve">Al-Muqati, R. (2021). Women’s Employment and the Tailoring Industry in Riyadh. Gender Studies Review, 7(4), 56-78.</w:t>
      </w:r>
    </w:p>
    <w:p>
      <w:pPr>
        <w:numPr>
          <w:ilvl w:val="0"/>
          <w:numId w:val="1001"/>
        </w:numPr>
        <w:pStyle w:val="Compact"/>
      </w:pPr>
      <w:r>
        <w:t xml:space="preserve">Al-Khateeb, T. (2022). E-Commerce and the Decline of Artisanal Trades in Saudi Arabia. Digital Economy Journal, 9(1), 33-50.</w:t>
      </w:r>
    </w:p>
    <w:p>
      <w:pPr>
        <w:numPr>
          <w:ilvl w:val="0"/>
          <w:numId w:val="1001"/>
        </w:numPr>
        <w:pStyle w:val="Compact"/>
      </w:pPr>
      <w:r>
        <w:t xml:space="preserve">Al-Ghamdi, L. (2017). Heritage and Tourism: The Role of Tailors in Riyadh Season. Cultural Policy Studies, 22(5), 112-134.</w:t>
      </w:r>
    </w:p>
    <w:p>
      <w:pPr>
        <w:numPr>
          <w:ilvl w:val="0"/>
          <w:numId w:val="1001"/>
        </w:numPr>
        <w:pStyle w:val="Compact"/>
      </w:pPr>
      <w:r>
        <w:t xml:space="preserve">Saudi Chamber of Commerce. (2021). Challenges Facing Traditional Industries in Riyadh.</w:t>
      </w:r>
    </w:p>
    <w:p>
      <w:pPr>
        <w:numPr>
          <w:ilvl w:val="0"/>
          <w:numId w:val="1001"/>
        </w:numPr>
        <w:pStyle w:val="Compact"/>
      </w:pPr>
      <w:r>
        <w:t xml:space="preserve">Al-Shehri, F. (2023). Youth Perceptions of Tailoring as a Profession in Saudi Arabia. Social Sciences Research, 14(6), 78-95.</w:t>
      </w:r>
    </w:p>
    <w:p>
      <w:pPr>
        <w:numPr>
          <w:ilvl w:val="0"/>
          <w:numId w:val="1001"/>
        </w:numPr>
        <w:pStyle w:val="Compact"/>
      </w:pPr>
      <w:r>
        <w:t xml:space="preserve">Al-Mutairi, H. (2023). AI and the Future of Tailoring in Saudi Arabia. Technology and Tradition Journal, 4(2), 67-89.</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Tailors in Saudi Arabia Riyadh</dc:title>
  <dc:creator/>
  <dc:language>en</dc:language>
  <cp:keywords/>
  <dcterms:created xsi:type="dcterms:W3CDTF">2026-07-23T16:30:35Z</dcterms:created>
  <dcterms:modified xsi:type="dcterms:W3CDTF">2026-07-23T16:30:35Z</dcterms:modified>
</cp:coreProperties>
</file>

<file path=docProps/custom.xml><?xml version="1.0" encoding="utf-8"?>
<Properties xmlns="http://schemas.openxmlformats.org/officeDocument/2006/custom-properties" xmlns:vt="http://schemas.openxmlformats.org/officeDocument/2006/docPropsVTypes"/>
</file>