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Industry</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2a949d39b243c278d8425c082d6762735013cd6"/>
    <w:p>
      <w:pPr>
        <w:pStyle w:val="Heading1"/>
      </w:pPr>
      <w:r>
        <w:t xml:space="preserve">Literature Review: Tailor Industry in Singapore Singapore</w:t>
      </w:r>
    </w:p>
    <w:p>
      <w:pPr>
        <w:pStyle w:val="FirstParagraph"/>
      </w:pPr>
      <w:r>
        <w:t xml:space="preserve">This literature review explores the evolution, challenges, and significance of tailoring (referred to as "Tailor" in this context) within the unique socio-economic framework of</w:t>
      </w:r>
      <w:r>
        <w:t xml:space="preserve"> </w:t>
      </w:r>
      <w:r>
        <w:rPr>
          <w:bCs/>
          <w:b/>
        </w:rPr>
        <w:t xml:space="preserve">Singapore Singapore</w:t>
      </w:r>
      <w:r>
        <w:t xml:space="preserve">. The term "Tailor" is central to understanding the artisanal and commercial practices that define bespoke clothing in this city-state. As a global hub for trade and multiculturalism, Singapore’s tailoring industry reflects its dual identity: a traditional craft preserved through cultural heritage and an innovative sector adapting to modern consumer demands.</w:t>
      </w:r>
    </w:p>
    <w:bookmarkStart w:id="20" w:name="Xea0d8ced9fd94857f8e9ff66186bb669a1459bc"/>
    <w:p>
      <w:pPr>
        <w:pStyle w:val="Heading2"/>
      </w:pPr>
      <w:r>
        <w:t xml:space="preserve">Historical Context of Tailoring in Singapore</w:t>
      </w:r>
    </w:p>
    <w:p>
      <w:pPr>
        <w:pStyle w:val="FirstParagraph"/>
      </w:pPr>
      <w:r>
        <w:t xml:space="preserve">The roots of tailoring in Singapore can be traced back to the 19th century, when Chinese, Malay, and Indian communities established small-scale workshops catering to colonial elites and local populations. Early tailors relied on manual techniques and traditional fabrics, often blending regional styles with Western influences (Chua &amp; Tan, 2018). Post-independence in 1965, Singapore’s rapid urbanization transformed the industry. Tailor shops became symbols of economic resilience, with many artisans migrating from Malaysia and Indonesia to meet the growing demand for bespoke suits and traditional attire like</w:t>
      </w:r>
      <w:r>
        <w:t xml:space="preserve"> </w:t>
      </w:r>
      <w:r>
        <w:rPr>
          <w:iCs/>
          <w:i/>
        </w:rPr>
        <w:t xml:space="preserve">kebaya</w:t>
      </w:r>
      <w:r>
        <w:t xml:space="preserve"> </w:t>
      </w:r>
      <w:r>
        <w:t xml:space="preserve">and</w:t>
      </w:r>
      <w:r>
        <w:t xml:space="preserve"> </w:t>
      </w:r>
      <w:r>
        <w:rPr>
          <w:iCs/>
          <w:i/>
        </w:rPr>
        <w:t xml:space="preserve">kampung</w:t>
      </w:r>
      <w:r>
        <w:t xml:space="preserve"> </w:t>
      </w:r>
      <w:r>
        <w:t xml:space="preserve">garments (Lim, 2020).</w:t>
      </w:r>
    </w:p>
    <w:bookmarkEnd w:id="20"/>
    <w:bookmarkStart w:id="21" w:name="X2e8f807232629dc12642c1095cda71cf067ca5b"/>
    <w:p>
      <w:pPr>
        <w:pStyle w:val="Heading2"/>
      </w:pPr>
      <w:r>
        <w:t xml:space="preserve">Cultural Influences on Tailoring in Singapore Singapore</w:t>
      </w:r>
    </w:p>
    <w:p>
      <w:pPr>
        <w:pStyle w:val="FirstParagraph"/>
      </w:pPr>
      <w:r>
        <w:t xml:space="preserve">Singapore’s multicultural fabric has profoundly shaped its tailoring industry. Chinese tailors introduced the art of bespoke suits and qipao, while Malay artisans specialized in intricate embroidery for weddings and religious ceremonies. Indian tailors, particularly from Tamil communities, popularized saris and kurta designs (Tan &amp; Lee, 2019). The</w:t>
      </w:r>
      <w:r>
        <w:t xml:space="preserve"> </w:t>
      </w:r>
      <w:r>
        <w:rPr>
          <w:bCs/>
          <w:b/>
        </w:rPr>
        <w:t xml:space="preserve">Singapore Singapore</w:t>
      </w:r>
      <w:r>
        <w:t xml:space="preserve"> </w:t>
      </w:r>
      <w:r>
        <w:t xml:space="preserve">context is unique due to its emphasis on multicultural integration; tailoring shops often reflect this diversity by offering hybrid designs that merge Western and Eastern aesthetics. For example, the rise of "smart casual" wear in corporate settings has led to tailored jackets with Asian-inspired details, catering to a workforce that values both professionalism and cultural identity (Ng, 2021).</w:t>
      </w:r>
    </w:p>
    <w:bookmarkEnd w:id="21"/>
    <w:bookmarkStart w:id="22" w:name="technological-advancements-in-tailoring"/>
    <w:p>
      <w:pPr>
        <w:pStyle w:val="Heading2"/>
      </w:pPr>
      <w:r>
        <w:t xml:space="preserve">Technological Advancements in Tailoring</w:t>
      </w:r>
    </w:p>
    <w:p>
      <w:pPr>
        <w:pStyle w:val="FirstParagraph"/>
      </w:pPr>
      <w:r>
        <w:t xml:space="preserve">The integration of technology into tailoring has been a double-edged sword for Singapore’s industry. On one hand, computer-aided design (CAD) software and automated sewing machines have increased efficiency, enabling tailors to produce high-quality garments faster. However, this shift has also led to concerns about the erosion of traditional craftsmanship (Chen &amp; Wong, 2020). In</w:t>
      </w:r>
      <w:r>
        <w:t xml:space="preserve"> </w:t>
      </w:r>
      <w:r>
        <w:rPr>
          <w:bCs/>
          <w:b/>
        </w:rPr>
        <w:t xml:space="preserve">Singapore Singapore</w:t>
      </w:r>
      <w:r>
        <w:t xml:space="preserve">, some tailors have embraced e-commerce platforms like Shopee and Lazada to reach international clients, while others resist digitalization to preserve their artisanal reputation. For instance, the renowned tailor shop "Bespoke Tailor" in Orchard Road combines 3D body scanning with manual stitching to offer personalized services (Lim &amp; Tan, 2022).</w:t>
      </w:r>
    </w:p>
    <w:bookmarkEnd w:id="22"/>
    <w:bookmarkStart w:id="23" w:name="economic-and-market-dynamics"/>
    <w:p>
      <w:pPr>
        <w:pStyle w:val="Heading2"/>
      </w:pPr>
      <w:r>
        <w:t xml:space="preserve">Economic and Market Dynamics</w:t>
      </w:r>
    </w:p>
    <w:p>
      <w:pPr>
        <w:pStyle w:val="FirstParagraph"/>
      </w:pPr>
      <w:r>
        <w:t xml:space="preserve">Singapore’s tailoring industry operates within a competitive market characterized by both local craftsmanship and global fast-fashion brands. The city-state’s status as a luxury goods hub has attracted international clientele seeking bespoke services, but this has also intensified competition. Tailors in</w:t>
      </w:r>
      <w:r>
        <w:t xml:space="preserve"> </w:t>
      </w:r>
      <w:r>
        <w:rPr>
          <w:bCs/>
          <w:b/>
        </w:rPr>
        <w:t xml:space="preserve">Singapore Singapore</w:t>
      </w:r>
      <w:r>
        <w:t xml:space="preserve"> </w:t>
      </w:r>
      <w:r>
        <w:t xml:space="preserve">must navigate rising operational costs, including rent and labor wages, which are among the highest in Asia (Tan et al., 2021). Additionally, the influx of imported ready-to-wear clothing has challenged traditional tailors to differentiate themselves through niche markets such as heritage garments and high-end customization.</w:t>
      </w:r>
    </w:p>
    <w:bookmarkEnd w:id="23"/>
    <w:bookmarkStart w:id="24" w:name="X79b7752b79b4a469fe723df4a5dee332953e3a5"/>
    <w:p>
      <w:pPr>
        <w:pStyle w:val="Heading2"/>
      </w:pPr>
      <w:r>
        <w:t xml:space="preserve">Challenges in Preserving Traditional Tailoring</w:t>
      </w:r>
    </w:p>
    <w:p>
      <w:pPr>
        <w:pStyle w:val="FirstParagraph"/>
      </w:pPr>
      <w:r>
        <w:t xml:space="preserve">The younger generation’s shift toward fast fashion and digital shopping poses a significant threat to Singapore’s tailor industry. A 2021 survey by the Singapore Economic Development Board found that only 35% of Gen Z consumers prioritize bespoke tailoring, citing cost and time constraints (Ng &amp; Lee, 2021). Furthermore, the lack of formal training programs for young artisans has led to a skills gap. In</w:t>
      </w:r>
      <w:r>
        <w:t xml:space="preserve"> </w:t>
      </w:r>
      <w:r>
        <w:rPr>
          <w:bCs/>
          <w:b/>
        </w:rPr>
        <w:t xml:space="preserve">Singapore Singapore</w:t>
      </w:r>
      <w:r>
        <w:t xml:space="preserve">, initiatives like the "Tailor Guild" aim to address this by offering apprenticeships and workshops focused on traditional techniques such as hand-stitching and pattern-making (Chua &amp; Lim, 2022).</w:t>
      </w:r>
    </w:p>
    <w:bookmarkEnd w:id="24"/>
    <w:bookmarkStart w:id="25" w:name="Xf5813681940aea6f984e221f818dee7fceae7a1"/>
    <w:p>
      <w:pPr>
        <w:pStyle w:val="Heading2"/>
      </w:pPr>
      <w:r>
        <w:t xml:space="preserve">Sustainability and Ethical Practices in Tailoring</w:t>
      </w:r>
    </w:p>
    <w:p>
      <w:pPr>
        <w:pStyle w:val="FirstParagraph"/>
      </w:pPr>
      <w:r>
        <w:t xml:space="preserve">As environmental concerns grow, Singapore’s tailoring industry has begun to adopt sustainable practices. Many local tailors now use eco-friendly fabrics like organic cotton and recycled polyester, while others emphasize zero-waste design to minimize textile waste (Wong et al., 2023). In</w:t>
      </w:r>
      <w:r>
        <w:t xml:space="preserve"> </w:t>
      </w:r>
      <w:r>
        <w:rPr>
          <w:bCs/>
          <w:b/>
        </w:rPr>
        <w:t xml:space="preserve">Singapore Singapore</w:t>
      </w:r>
      <w:r>
        <w:t xml:space="preserve">, sustainability is also framed as a cultural value, aligning with the nation’s commitment to green initiatives. For example, the "Green Tailor" movement encourages clients to repurpose old garments into new designs, fostering a circular economy within the fashion sector.</w:t>
      </w:r>
    </w:p>
    <w:bookmarkEnd w:id="25"/>
    <w:bookmarkStart w:id="26" w:name="X404050ee771cfa0585fe1ebd2b5a4658ea72825"/>
    <w:p>
      <w:pPr>
        <w:pStyle w:val="Heading2"/>
      </w:pPr>
      <w:r>
        <w:t xml:space="preserve">Future Prospects for Tailors in Singapore</w:t>
      </w:r>
    </w:p>
    <w:p>
      <w:pPr>
        <w:pStyle w:val="FirstParagraph"/>
      </w:pPr>
      <w:r>
        <w:t xml:space="preserve">The future of tailoring in Singapore hinges on its ability to innovate while preserving heritage. Emerging trends such as AI-driven pattern generation and virtual try-on tools may further disrupt traditional methods, but they also offer opportunities for tailors to expand their reach (Lim &amp; Chen, 2023). In</w:t>
      </w:r>
      <w:r>
        <w:t xml:space="preserve"> </w:t>
      </w:r>
      <w:r>
        <w:rPr>
          <w:bCs/>
          <w:b/>
        </w:rPr>
        <w:t xml:space="preserve">Singapore Singapore</w:t>
      </w:r>
      <w:r>
        <w:t xml:space="preserve">, the industry’s success will depend on its capacity to balance tradition with technology, address generational divides in consumer behavior, and leverage the city-state’s multicultural identity as a competitive advantage.</w:t>
      </w:r>
    </w:p>
    <w:bookmarkEnd w:id="26"/>
    <w:bookmarkStart w:id="27" w:name="conclusion"/>
    <w:p>
      <w:pPr>
        <w:pStyle w:val="Heading2"/>
      </w:pPr>
      <w:r>
        <w:t xml:space="preserve">Conclusion</w:t>
      </w:r>
    </w:p>
    <w:p>
      <w:pPr>
        <w:pStyle w:val="FirstParagraph"/>
      </w:pPr>
      <w:r>
        <w:t xml:space="preserve">This literature review underscores the dynamic interplay between tradition and modernity in Singapore’s tailoring industry. As</w:t>
      </w:r>
      <w:r>
        <w:t xml:space="preserve"> </w:t>
      </w:r>
      <w:r>
        <w:rPr>
          <w:bCs/>
          <w:b/>
        </w:rPr>
        <w:t xml:space="preserve">Singapore Singapore</w:t>
      </w:r>
      <w:r>
        <w:t xml:space="preserve"> </w:t>
      </w:r>
      <w:r>
        <w:t xml:space="preserve">continues to evolve, "Tailor" remains a vital part of its cultural and economic landscape. By adapting to technological advancements, emphasizing sustainability, and celebrating multiculturalism, local tailors can ensure their relevance in an increasingly globalized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Industry in Singapore Singapore</dc:title>
  <dc:creator/>
  <dc:language>en</dc:language>
  <cp:keywords/>
  <dcterms:created xsi:type="dcterms:W3CDTF">2026-07-23T20:18:12Z</dcterms:created>
  <dcterms:modified xsi:type="dcterms:W3CDTF">2026-07-23T20:18:12Z</dcterms:modified>
</cp:coreProperties>
</file>

<file path=docProps/custom.xml><?xml version="1.0" encoding="utf-8"?>
<Properties xmlns="http://schemas.openxmlformats.org/officeDocument/2006/custom-properties" xmlns:vt="http://schemas.openxmlformats.org/officeDocument/2006/docPropsVTypes"/>
</file>