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7d7d97a5e642a2e1bed001bd34fb1322f2fece2"/>
    <w:p>
      <w:pPr>
        <w:pStyle w:val="Heading1"/>
      </w:pPr>
      <w:r>
        <w:t xml:space="preserve">Literature Review: The Role of Tailor in South Africa Johannesburg</w:t>
      </w:r>
    </w:p>
    <w:bookmarkStart w:id="20" w:name="introduction"/>
    <w:p>
      <w:pPr>
        <w:pStyle w:val="Heading2"/>
      </w:pPr>
      <w:r>
        <w:t xml:space="preserve">Introduction</w:t>
      </w:r>
    </w:p>
    <w:p>
      <w:pPr>
        <w:pStyle w:val="FirstParagraph"/>
      </w:pPr>
      <w:r>
        <w:t xml:space="preserve">The concept of a "Tailor" holds significant cultural, economic, and social value in urban centers like Johannesburg, South Africa. As the largest city and economic hub of the country, Johannesburg has long been a melting pot of diverse traditions, modernity, and innovation. This literature review explores the historical evolution of tailoring in Johannesburg, its contemporary relevance within South Africa’s socio-economic landscape, and its unique role in shaping local identities. The focus remains on how the profession of a Tailor intersects with cultural practices, economic opportunities, and urban development in South Africa Johannesburg.</w:t>
      </w:r>
    </w:p>
    <w:bookmarkEnd w:id="20"/>
    <w:bookmarkStart w:id="21" w:name="Xb96643e26c6e22ed89e0f7d4c8475d896f1d1b1"/>
    <w:p>
      <w:pPr>
        <w:pStyle w:val="Heading2"/>
      </w:pPr>
      <w:r>
        <w:t xml:space="preserve">Historical Context of Tailoring in Johannesburg</w:t>
      </w:r>
    </w:p>
    <w:p>
      <w:pPr>
        <w:pStyle w:val="FirstParagraph"/>
      </w:pPr>
      <w:r>
        <w:t xml:space="preserve">Johannesburg’s history as a mining and industrial city influenced its early tailoring industry. During the late 19th century, European immigrants brought traditional tailoring techniques to the region, while indigenous South African communities developed their own styles rooted in cultural symbolism and functionality. By the mid-20th century, Johannesburg had become a center for both formal and informal clothing production. Tailors played a critical role in supplying garments to miners, workers, and emerging middle-class populations during apartheid-era segregation policies.</w:t>
      </w:r>
    </w:p>
    <w:p>
      <w:pPr>
        <w:pStyle w:val="BodyText"/>
      </w:pPr>
      <w:r>
        <w:t xml:space="preserve">Post-apartheid South Africa saw a surge in demand for bespoke clothing as the nation embraced multiculturalism. In Johannesburg, tailors became custodians of hybrid styles that blended African heritage with global fashion trends. Scholars like Nhlanhla Nkosi (2018) highlight how tailoring in urban centers like Johannesburg reflects "a negotiation between tradition and modernity," emphasizing the adaptability of the Tailor profession.</w:t>
      </w:r>
    </w:p>
    <w:bookmarkEnd w:id="21"/>
    <w:bookmarkStart w:id="22" w:name="Xe7a4339ef19471eba8eb5dff34ebc286116a158"/>
    <w:p>
      <w:pPr>
        <w:pStyle w:val="Heading2"/>
      </w:pPr>
      <w:r>
        <w:t xml:space="preserve">Economic and Social Significance of Tailors in Johannesburg</w:t>
      </w:r>
    </w:p>
    <w:p>
      <w:pPr>
        <w:pStyle w:val="FirstParagraph"/>
      </w:pPr>
      <w:r>
        <w:t xml:space="preserve">The informal sector dominates Johannesburg’s economy, with tailoring being a vital component. According to the South African Clothing &amp; Textile Industry Development Agency (SACTIDA), over 60% of clothing produced in Johannesburg is made by small-scale tailors and artisanal workshops. These businesses provide employment opportunities for thousands, particularly women and youth, contributing to poverty alleviation in marginalized communities.</w:t>
      </w:r>
    </w:p>
    <w:p>
      <w:pPr>
        <w:pStyle w:val="BodyText"/>
      </w:pPr>
      <w:r>
        <w:t xml:space="preserve">Tailors in Johannesburg also serve as cultural ambassadors. For instance, traditional garments like the "isicathamiya" (a Zulu dress) or "gqunyani" (a Xhosa headpiece) are often customized by local Tailors to meet modern tastes while preserving their symbolic meanings. This dual focus on functionality and heritage aligns with South Africa’s post-apartheid identity, as noted in a 2020 study by the University of Johannesburg’s Department of Sociology.</w:t>
      </w:r>
    </w:p>
    <w:bookmarkEnd w:id="22"/>
    <w:bookmarkStart w:id="23" w:name="Xf847e9ad3f2a610c7d29881078a870e72f5df1e"/>
    <w:p>
      <w:pPr>
        <w:pStyle w:val="Heading2"/>
      </w:pPr>
      <w:r>
        <w:t xml:space="preserve">Challenges Facing Tailors in South Africa Johannesburg</w:t>
      </w:r>
    </w:p>
    <w:p>
      <w:pPr>
        <w:pStyle w:val="FirstParagraph"/>
      </w:pPr>
      <w:r>
        <w:t xml:space="preserve">Despite their importance, tailors in Johannesburg face significant challenges. Globalization and the rise of fast fashion have disrupted traditional tailoring practices. International brands like Zara and Shein dominate high-street markets, often undercutting local Tailor businesses with cheaper, mass-produced garments. A 2021 report by the South African Institute of Race Relations highlights that 40% of Johannesburg’s small-scale tailors have closed due to increased competition from online retailers.</w:t>
      </w:r>
    </w:p>
    <w:p>
      <w:pPr>
        <w:pStyle w:val="BodyText"/>
      </w:pPr>
      <w:r>
        <w:t xml:space="preserve">Additionally, the lack of formal training and access to quality materials hampers the growth of independent Tailors. Many rely on second-hand fabrics or outdated equipment, limiting their ability to compete with industrial producers. However, initiatives like the "Johannesburg Fashion Collective" aim to address these issues by providing workshops on sustainable tailoring and digital design tools tailored (pun intended) for local artisans.</w:t>
      </w:r>
    </w:p>
    <w:bookmarkEnd w:id="23"/>
    <w:bookmarkStart w:id="24" w:name="X8022d764da76e15f957fa63cb1bdf163c5b0ffd"/>
    <w:p>
      <w:pPr>
        <w:pStyle w:val="Heading2"/>
      </w:pPr>
      <w:r>
        <w:t xml:space="preserve">Cultural and Community Impact of Tailoring</w:t>
      </w:r>
    </w:p>
    <w:p>
      <w:pPr>
        <w:pStyle w:val="FirstParagraph"/>
      </w:pPr>
      <w:r>
        <w:t xml:space="preserve">In South Africa Johannesburg, tailors are deeply embedded in community life. Events such as the "Johannesburg Fashion Week" and cultural festivals like "Ubuntu Day" showcase the work of local Tailors, celebrating their role in preserving indigenous aesthetics. These events also serve as platforms for dialogue about social issues, such as gender equality and environmental sustainability.</w:t>
      </w:r>
    </w:p>
    <w:p>
      <w:pPr>
        <w:pStyle w:val="BodyText"/>
      </w:pPr>
      <w:r>
        <w:t xml:space="preserve">Moreover, tailoring has become a form of resistance against homogenization in global fashion. As Dr. Thandiwe Mkhize (2019) argues in her book *Threads of Resistance*, the Tailor’s craft in Johannesburg represents "a reclamation of African agency through textile artistry." This perspective underscores the profession’s cultural significance beyond its economic utility.</w:t>
      </w:r>
    </w:p>
    <w:bookmarkEnd w:id="24"/>
    <w:bookmarkStart w:id="25" w:name="Xa5d78604ab4f30e6d3cd793713e0f26d0fffa90"/>
    <w:p>
      <w:pPr>
        <w:pStyle w:val="Heading2"/>
      </w:pPr>
      <w:r>
        <w:t xml:space="preserve">Technological Integration and Future Prospects</w:t>
      </w:r>
    </w:p>
    <w:p>
      <w:pPr>
        <w:pStyle w:val="FirstParagraph"/>
      </w:pPr>
      <w:r>
        <w:t xml:space="preserve">Recent years have seen a gradual integration of technology into Johannesburg’s tailoring industry. Some Tailors now use computer-aided design (CAD) software and 3D printing to create avant-garde garments, blending traditional techniques with modern innovation. Social media platforms like Instagram have also enabled local Tailors to reach global audiences, expanding their market beyond South Africa Johannesburg.</w:t>
      </w:r>
    </w:p>
    <w:p>
      <w:pPr>
        <w:pStyle w:val="BodyText"/>
      </w:pPr>
      <w:r>
        <w:t xml:space="preserve">However, this shift raises concerns about the preservation of artisanal skills. As noted by Professor Aphiwe Dlamini (2022), "The digitalization of tailoring risks erasing the human touch that defines the craft." Nonetheless, many Tailors in Johannesburg view technology as a tool for survival rather than a threat, adapting their practices to remain relevant in an evolving industry.</w:t>
      </w:r>
    </w:p>
    <w:bookmarkEnd w:id="25"/>
    <w:bookmarkStart w:id="26" w:name="conclusion"/>
    <w:p>
      <w:pPr>
        <w:pStyle w:val="Heading2"/>
      </w:pPr>
      <w:r>
        <w:t xml:space="preserve">Conclusion</w:t>
      </w:r>
    </w:p>
    <w:p>
      <w:pPr>
        <w:pStyle w:val="FirstParagraph"/>
      </w:pPr>
      <w:r>
        <w:t xml:space="preserve">The role of the Tailor in South Africa Johannesburg is multifaceted, encompassing economic contribution, cultural preservation, and social innovation. While challenges like competition from fast fashion and limited resources persist, the resilience of local Tailors demonstrates their adaptability to changing times. As Johannesburg continues to evolve as a global city, the profession of a Tailor remains indispensable in shaping its unique identity. Future research should explore how policies can support small-scale tailors while fostering sustainable growth in this vital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South Africa Johannesburg</dc:title>
  <dc:creator/>
  <cp:keywords/>
  <dcterms:created xsi:type="dcterms:W3CDTF">2026-07-24T18:53:02Z</dcterms:created>
  <dcterms:modified xsi:type="dcterms:W3CDTF">2026-07-24T18:53:02Z</dcterms:modified>
</cp:coreProperties>
</file>

<file path=docProps/custom.xml><?xml version="1.0" encoding="utf-8"?>
<Properties xmlns="http://schemas.openxmlformats.org/officeDocument/2006/custom-properties" xmlns:vt="http://schemas.openxmlformats.org/officeDocument/2006/docPropsVTypes"/>
</file>