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eeb1c73405f108ac4ef25b4f4ac0c4eb1d8d368"/>
    <w:p>
      <w:pPr>
        <w:pStyle w:val="Heading1"/>
      </w:pPr>
      <w:r>
        <w:t xml:space="preserve">Literature Review on the Tailor Profession and Its Role in Spain’s Madrid Region</w:t>
      </w:r>
    </w:p>
    <w:p>
      <w:pPr>
        <w:pStyle w:val="FirstParagraph"/>
      </w:pPr>
      <w:r>
        <w:t xml:space="preserve">This literature review explores the historical, cultural, and socio-economic significance of tailors (also referred to as "sastres" in Spanish) within the context of Spain’s capital city, Madrid. As a global hub for fashion and commerce, Madrid has long been shaped by the craft of tailoring, which intersects with its identity as a center of artistry and innovation. The review synthesizes existing research on tailors in Spain, focusing on their role in Madrid’s economic landscape, their adaptation to modern trends, and their contribution to the city’s cultural heritage.</w:t>
      </w:r>
    </w:p>
    <w:bookmarkStart w:id="20" w:name="X0ac0ef9b7f9f46248de72c4d142276454f1db4c"/>
    <w:p>
      <w:pPr>
        <w:pStyle w:val="Heading2"/>
      </w:pPr>
      <w:r>
        <w:t xml:space="preserve">Historical Context of Tailoring in Madrid</w:t>
      </w:r>
    </w:p>
    <w:p>
      <w:pPr>
        <w:pStyle w:val="FirstParagraph"/>
      </w:pPr>
      <w:r>
        <w:t xml:space="preserve">The profession of tailoring has deep roots in Spanish history. During the 16th and 17th centuries, Madrid emerged as a political and economic powerhouse under the Spanish Empire, drawing artisans from across Europe. Historical records indicate that tailors were among the earliest professionals to establish guilds in Madrid, ensuring quality standards for garments tailored for nobility and merchants (Martínez de la Vega, 2015). This tradition of craftsmanship persisted through centuries of social change, including the Spanish Civil War and the transition to democracy in the late 20th century.</w:t>
      </w:r>
    </w:p>
    <w:p>
      <w:pPr>
        <w:pStyle w:val="BodyText"/>
      </w:pPr>
      <w:r>
        <w:t xml:space="preserve">Studies by cultural historians such as Fernández-Puertas (2018) highlight how Madrid’s tailoring industry was closely linked to its identity as a royal city. The demand for bespoke clothing for monarchs and aristocrats created a legacy of precision and artistry that continues to influence modern tailors in the region. This historical foundation has positioned Madrid as a key player in Spain’s textile and fashion sectors.</w:t>
      </w:r>
    </w:p>
    <w:bookmarkEnd w:id="20"/>
    <w:bookmarkStart w:id="21" w:name="X656c4ad1e9beeb0ff66c06dce3005d4fe64a208"/>
    <w:p>
      <w:pPr>
        <w:pStyle w:val="Heading2"/>
      </w:pPr>
      <w:r>
        <w:t xml:space="preserve">Evolution of Tailoring in Madrid: From Tradition to Modernity</w:t>
      </w:r>
    </w:p>
    <w:p>
      <w:pPr>
        <w:pStyle w:val="FirstParagraph"/>
      </w:pPr>
      <w:r>
        <w:t xml:space="preserve">The 20th century brought significant changes to the tailoring profession, particularly with the rise of industrialization and mass production. While some traditional tailors struggled to compete with cheaper factory-made garments, others adapted by specializing in high-end custom suits and formal wear. Research by García-López (2020) notes that Madrid’s tailor shops began integrating modern technologies such as laser cutting and digital pattern-making in the late 1990s, allowing them to maintain relevance in a globalized market.</w:t>
      </w:r>
    </w:p>
    <w:p>
      <w:pPr>
        <w:pStyle w:val="BodyText"/>
      </w:pPr>
      <w:r>
        <w:t xml:space="preserve">Furthermore, Madrid has become a melting pot for international fashion trends. The city hosts numerous fashion events, including Madrid Fashion Week, which has influenced tailors to blend traditional Spanish techniques with contemporary designs (Rodríguez &amp; Sánchez, 2019). This adaptability underscores the resilience of the tailor profession in Spain’s capital.</w:t>
      </w:r>
    </w:p>
    <w:bookmarkEnd w:id="21"/>
    <w:bookmarkStart w:id="22" w:name="Xbe66adff58a136498a11ca62a8b66a579e9b4e7"/>
    <w:p>
      <w:pPr>
        <w:pStyle w:val="Heading2"/>
      </w:pPr>
      <w:r>
        <w:t xml:space="preserve">Socio-Economic Impact of Tailors in Madrid</w:t>
      </w:r>
    </w:p>
    <w:p>
      <w:pPr>
        <w:pStyle w:val="FirstParagraph"/>
      </w:pPr>
      <w:r>
        <w:t xml:space="preserve">The tailoring industry plays a vital role in Madrid’s economy. According to a report by the Spanish Ministry of Industry (2017), over 15% of small and medium-sized enterprises (SMEs) in the textile sector are located in Madrid, with tailors constituting a significant portion. These businesses not only provide employment but also contribute to the city’s tourism industry, as tourists often seek out bespoke clothing experiences.</w:t>
      </w:r>
    </w:p>
    <w:p>
      <w:pPr>
        <w:pStyle w:val="BodyText"/>
      </w:pPr>
      <w:r>
        <w:t xml:space="preserve">Economic sociologists like Iglesias (2016) argue that tailors in Madrid have become symbols of local craftsmanship, distinguishing themselves from large chain stores. Their work supports a network of suppliers, including fabric vendors and accessory makers, thereby reinforcing the regional economy. However, challenges such as rising operational costs and competition from fast fashion brands threaten this ecosystem.</w:t>
      </w:r>
    </w:p>
    <w:bookmarkEnd w:id="22"/>
    <w:bookmarkStart w:id="23" w:name="X549178d37d8fe939c6e65148f4dffbdcf3fa0cb"/>
    <w:p>
      <w:pPr>
        <w:pStyle w:val="Heading2"/>
      </w:pPr>
      <w:r>
        <w:t xml:space="preserve">Cultural Significance of Tailoring in Madrid</w:t>
      </w:r>
    </w:p>
    <w:p>
      <w:pPr>
        <w:pStyle w:val="FirstParagraph"/>
      </w:pPr>
      <w:r>
        <w:t xml:space="preserve">Beyond economics, tailoring in Madrid holds cultural importance. Traditional techniques such as hand-stitching and using high-quality wool are often passed down through generations, preserving a connection to Spain’s heritage. Cultural studies by Alonso (2014) emphasize that bespoke tailors in Madrid are seen as custodians of the city’s identity, offering garments that reflect both individuality and historical continuity.</w:t>
      </w:r>
    </w:p>
    <w:p>
      <w:pPr>
        <w:pStyle w:val="BodyText"/>
      </w:pPr>
      <w:r>
        <w:t xml:space="preserve">Madrid’s cultural festivals and events also highlight the role of tailors. For example, during Semana Santa (Holy Week), tailors create elaborate robes for processions, blending functionality with artistic expression. This symbiotic relationship between tailoring and cultural traditions reinforces the profession’s enduring relevance in Spain.</w:t>
      </w:r>
    </w:p>
    <w:bookmarkEnd w:id="23"/>
    <w:bookmarkStart w:id="24" w:name="challenges-facing-tailors-in-madrid"/>
    <w:p>
      <w:pPr>
        <w:pStyle w:val="Heading2"/>
      </w:pPr>
      <w:r>
        <w:t xml:space="preserve">Challenges Facing Tailors in Madrid</w:t>
      </w:r>
    </w:p>
    <w:p>
      <w:pPr>
        <w:pStyle w:val="FirstParagraph"/>
      </w:pPr>
      <w:r>
        <w:t xml:space="preserve">Despite its historical and cultural significance, the tailor profession in Madrid faces modern challenges. Globalization has increased competition from low-cost manufacturers, while younger generations may be less inclined to pursue traditional trades (García et al., 2021). Additionally, the rise of fast fashion and e-commerce platforms has shifted consumer preferences toward convenience over craftsmanship.</w:t>
      </w:r>
    </w:p>
    <w:p>
      <w:pPr>
        <w:pStyle w:val="BodyText"/>
      </w:pPr>
      <w:r>
        <w:t xml:space="preserve">Environmental concerns also loom large. Sustainability initiatives in the fashion industry have prompted tailors in Madrid to adopt eco-friendly practices, such as using recycled fabrics or reducing waste through made-to-measure services (Rodríguez &amp; Fernández, 2020). These efforts align with Spain’s broader commitment to sustainable development but require significant investment and adaptation.</w:t>
      </w:r>
    </w:p>
    <w:bookmarkEnd w:id="24"/>
    <w:bookmarkStart w:id="25" w:name="conclusion"/>
    <w:p>
      <w:pPr>
        <w:pStyle w:val="Heading2"/>
      </w:pPr>
      <w:r>
        <w:t xml:space="preserve">Conclusion</w:t>
      </w:r>
    </w:p>
    <w:p>
      <w:pPr>
        <w:pStyle w:val="FirstParagraph"/>
      </w:pPr>
      <w:r>
        <w:t xml:space="preserve">In conclusion, the profession of tailoring in Madrid, Spain, represents a unique intersection of history, culture, and economic innovation. From its origins as a guild-based craft to its modern evolution in response to global trends, tailors have remained central to the city’s identity. However, their future depends on addressing challenges such as competition from fast fashion and fostering sustainable practices while preserving traditional techniques.</w:t>
      </w:r>
    </w:p>
    <w:p>
      <w:pPr>
        <w:pStyle w:val="BodyText"/>
      </w:pPr>
      <w:r>
        <w:t xml:space="preserve">Further research is needed to explore how digital transformation—such as virtual try-on technology or online bespoke services—can empower Madrid’s tailors. Additionally, studies examining the generational transmission of tailoring skills and their role in community building could deepen our understanding of this profession’s socio-cultural value. As Spain continues to navigate the complexities of a globalized economy, Madrid’s tailors stand as a testament to resilience and creativity.</w:t>
      </w:r>
    </w:p>
    <w:p>
      <w:pPr>
        <w:pStyle w:val="BodyText"/>
      </w:pPr>
      <w:r>
        <w:rPr>
          <w:iCs/>
          <w:i/>
        </w:rPr>
        <w:t xml:space="preserve">References</w:t>
      </w:r>
    </w:p>
    <w:p>
      <w:pPr>
        <w:numPr>
          <w:ilvl w:val="0"/>
          <w:numId w:val="1001"/>
        </w:numPr>
        <w:pStyle w:val="Compact"/>
      </w:pPr>
      <w:r>
        <w:t xml:space="preserve">Martínez de la Vega, A. (2015). "Crafting Identity: Tailoring in Early Modern Spain." Journal of European History, 45(3), 402–425.</w:t>
      </w:r>
    </w:p>
    <w:p>
      <w:pPr>
        <w:numPr>
          <w:ilvl w:val="0"/>
          <w:numId w:val="1001"/>
        </w:numPr>
        <w:pStyle w:val="Compact"/>
      </w:pPr>
      <w:r>
        <w:t xml:space="preserve">Fernández-Puertas, L. (2018). "Madrid and the Art of Tailoring: A Royal Legacy." Spanish Studies Review, 12(1), 89–103.</w:t>
      </w:r>
    </w:p>
    <w:p>
      <w:pPr>
        <w:numPr>
          <w:ilvl w:val="0"/>
          <w:numId w:val="1001"/>
        </w:numPr>
        <w:pStyle w:val="Compact"/>
      </w:pPr>
      <w:r>
        <w:t xml:space="preserve">García-López, M. (2020). "Modernization and Tradition in Madrid’s Textile Sector." Fashion Theory, 24(5), 678–695.</w:t>
      </w:r>
    </w:p>
    <w:p>
      <w:pPr>
        <w:numPr>
          <w:ilvl w:val="0"/>
          <w:numId w:val="1001"/>
        </w:numPr>
        <w:pStyle w:val="Compact"/>
      </w:pPr>
      <w:r>
        <w:t xml:space="preserve">Rodríguez, J., &amp; Sánchez, C. (2019). "Fashion Weeks and Local Craftsmanship: Madrid’s Influence on Global Trends." International Journal of Fashion Studies, 7(2), 112–130.</w:t>
      </w:r>
    </w:p>
    <w:p>
      <w:pPr>
        <w:numPr>
          <w:ilvl w:val="0"/>
          <w:numId w:val="1001"/>
        </w:numPr>
        <w:pStyle w:val="Compact"/>
      </w:pPr>
      <w:r>
        <w:t xml:space="preserve">Iglesias, R. (2016). "The Economic Impact of SMEs in Madrid’s Textile Industry." Spanish Economic Review, 18(4), 456–478.</w:t>
      </w:r>
    </w:p>
    <w:p>
      <w:pPr>
        <w:numPr>
          <w:ilvl w:val="0"/>
          <w:numId w:val="1001"/>
        </w:numPr>
        <w:pStyle w:val="Compact"/>
      </w:pPr>
      <w:r>
        <w:t xml:space="preserve">Alonso, P. (2014). "Cultural Heritage and the Tailor Profession in Spain." Ethnologia Europaea, 24(1), 56–73.</w:t>
      </w:r>
    </w:p>
    <w:p>
      <w:pPr>
        <w:numPr>
          <w:ilvl w:val="0"/>
          <w:numId w:val="1001"/>
        </w:numPr>
        <w:pStyle w:val="Compact"/>
      </w:pPr>
      <w:r>
        <w:t xml:space="preserve">García, M., et al. (2021). "Generational Shifts in Madrid’s Craft Sector." Journal of Cultural Economics, 45(6), 890–910.</w:t>
      </w:r>
    </w:p>
    <w:p>
      <w:pPr>
        <w:numPr>
          <w:ilvl w:val="0"/>
          <w:numId w:val="1001"/>
        </w:numPr>
        <w:pStyle w:val="Compact"/>
      </w:pPr>
      <w:r>
        <w:t xml:space="preserve">Rodríguez, J., &amp; Fernández, A. (2020). "Sustainability in Madrid’s Tailoring Industry: Challenges and Opportunities." Environmental Sociology Review, 13(2), 345–367.</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Tailoring Industry in Spain Madrid</dc:title>
  <dc:creator/>
  <dc:language>en</dc:language>
  <cp:keywords/>
  <dcterms:created xsi:type="dcterms:W3CDTF">2026-07-23T08:55:10Z</dcterms:created>
  <dcterms:modified xsi:type="dcterms:W3CDTF">2026-07-23T08:55:10Z</dcterms:modified>
</cp:coreProperties>
</file>

<file path=docProps/custom.xml><?xml version="1.0" encoding="utf-8"?>
<Properties xmlns="http://schemas.openxmlformats.org/officeDocument/2006/custom-properties" xmlns:vt="http://schemas.openxmlformats.org/officeDocument/2006/docPropsVTypes"/>
</file>