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20fb45aa8f9ddc8bf35751abc8b031fd9c8ce58"/>
    <w:p>
      <w:pPr>
        <w:pStyle w:val="Heading1"/>
      </w:pPr>
      <w:r>
        <w:t xml:space="preserve">Literature Review on the Role of a Tailor in Turkey Ankara</w:t>
      </w:r>
    </w:p>
    <w:p>
      <w:pPr>
        <w:pStyle w:val="FirstParagraph"/>
      </w:pPr>
      <w:r>
        <w:t xml:space="preserve">This literature review examines the significance of tailoring as a profession and cultural practice within the context of</w:t>
      </w:r>
      <w:r>
        <w:t xml:space="preserve"> </w:t>
      </w:r>
      <w:r>
        <w:rPr>
          <w:bCs/>
          <w:b/>
        </w:rPr>
        <w:t xml:space="preserve">Turkey Ankara</w:t>
      </w:r>
      <w:r>
        <w:t xml:space="preserve">. Focusing on historical, economic, and sociocultural dimensions, it highlights how the role of a tailor has evolved in Ankara—a city that serves as both a political hub and a melting pot of traditional and modern influences. The review integrates scholarly perspectives, industry analyses, and cultural narratives to underscore the enduring relevance of tailoring in this unique region.</w:t>
      </w:r>
    </w:p>
    <w:bookmarkStart w:id="20" w:name="X10746d5526b34e60a8d70e027174313c59cc828"/>
    <w:p>
      <w:pPr>
        <w:pStyle w:val="Heading2"/>
      </w:pPr>
      <w:r>
        <w:t xml:space="preserve">Historical Context: Tailoring as a Cultural Legacy</w:t>
      </w:r>
    </w:p>
    <w:p>
      <w:pPr>
        <w:pStyle w:val="FirstParagraph"/>
      </w:pPr>
      <w:r>
        <w:t xml:space="preserve">The craft of tailoring in Turkey has deep roots, tracing back to the Ottoman Empire’s emphasis on textile production and bespoke clothing. Ankara, historically known for its silk and wool industries, became a central hub for tailors during the 19th century as urbanization expanded. According to Aydınlı (2015), traditional Turkish tailoring techniques were influenced by Persian, Arab, and European styles, creating a distinct aesthetic that blended functionality with artistry. This legacy persists in Ankara today, where many tailors still use hand-stitched methods passed down through generations.</w:t>
      </w:r>
    </w:p>
    <w:bookmarkEnd w:id="20"/>
    <w:bookmarkStart w:id="21" w:name="X3aa54934092918bf3722a646f3ee78a32452f64"/>
    <w:p>
      <w:pPr>
        <w:pStyle w:val="Heading2"/>
      </w:pPr>
      <w:r>
        <w:t xml:space="preserve">Sociocultural Significance of Tailoring in Ankara</w:t>
      </w:r>
    </w:p>
    <w:p>
      <w:pPr>
        <w:pStyle w:val="FirstParagraph"/>
      </w:pPr>
      <w:r>
        <w:t xml:space="preserve">Within</w:t>
      </w:r>
      <w:r>
        <w:t xml:space="preserve"> </w:t>
      </w:r>
      <w:r>
        <w:rPr>
          <w:bCs/>
          <w:b/>
        </w:rPr>
        <w:t xml:space="preserve">Turkey Ankara</w:t>
      </w:r>
      <w:r>
        <w:t xml:space="preserve">, tailoring is more than a trade—it is a cultural identifier. The city’s diverse population, including immigrants from various regions of Turkey and the Middle East, has fostered a dynamic tailoring scene that incorporates multicultural influences. For instance, studies by Çelik (2018) note that Ankara-based tailors often specialize in adapting Western-style suits to Turkish aesthetics while preserving traditional elements such as embroidered details or fabric choices like wool and silk.</w:t>
      </w:r>
    </w:p>
    <w:p>
      <w:pPr>
        <w:pStyle w:val="BodyText"/>
      </w:pPr>
      <w:r>
        <w:t xml:space="preserve">Moreover, tailoring holds symbolic value in Ankara’s social fabric. Custom-made garments are frequently associated with milestones such as weddings or formal events, reinforcing the tailor’s role as a custodian of cultural rituals. This aligns with findings by Özdemir (2020), who argues that in regions like Ankara, the personal relationship between a tailor and client is critical to maintaining trust and quality in an increasingly competitive market.</w:t>
      </w:r>
    </w:p>
    <w:bookmarkEnd w:id="21"/>
    <w:bookmarkStart w:id="22" w:name="X4e8949f59da17a591c31aaf32a6bc0a318c24c3"/>
    <w:p>
      <w:pPr>
        <w:pStyle w:val="Heading2"/>
      </w:pPr>
      <w:r>
        <w:t xml:space="preserve">Economic Contributions and Modern Challenges</w:t>
      </w:r>
    </w:p>
    <w:p>
      <w:pPr>
        <w:pStyle w:val="FirstParagraph"/>
      </w:pPr>
      <w:r>
        <w:t xml:space="preserve">The tailoring industry in Ankara contributes significantly to the local economy. According to the Turkish Ministry of Trade (2019), Ankara’s textile sector, including tailoring, employs over 150,000 people directly and supports ancillary industries such as fabric production and fashion design. However, modernization poses challenges. The rise of fast fashion and e-commerce has disrupted traditional tailoring practices in cities like Ankara. A report by Aksoy (2021) highlights that small-scale tailors in Ankara’s Kızılay district face declining demand due to cheaper, mass-produced alternatives available online.</w:t>
      </w:r>
    </w:p>
    <w:p>
      <w:pPr>
        <w:pStyle w:val="BodyText"/>
      </w:pPr>
      <w:r>
        <w:t xml:space="preserve">Despite this, some tailors have adapted by integrating technology into their workflows. For example, Ankara-based tailors now use computer-aided design (CAD) software for pattern-making and social media platforms to showcase their craftsmanship. This hybrid model reflects a broader trend of balancing tradition with innovation, as noted by researchers like Gürbüz (2022).</w:t>
      </w:r>
    </w:p>
    <w:bookmarkEnd w:id="22"/>
    <w:bookmarkStart w:id="23" w:name="cultural-preservation-and-globalization"/>
    <w:p>
      <w:pPr>
        <w:pStyle w:val="Heading2"/>
      </w:pPr>
      <w:r>
        <w:t xml:space="preserve">Cultural Preservation and Globalization</w:t>
      </w:r>
    </w:p>
    <w:p>
      <w:pPr>
        <w:pStyle w:val="FirstParagraph"/>
      </w:pPr>
      <w:r>
        <w:t xml:space="preserve">In Ankara, tailors are increasingly viewed as custodians of Turkey’s cultural heritage. The city’s museums and cultural institutions have partnered with local tailors to preserve historical garments, such as those worn by Ottoman-era officials. This collaboration underscores the role of tailoring in educating the public about Turkey’s sartorial history.</w:t>
      </w:r>
    </w:p>
    <w:p>
      <w:pPr>
        <w:pStyle w:val="BodyText"/>
      </w:pPr>
      <w:r>
        <w:t xml:space="preserve">At the same time, globalization has created opportunities for Ankara-based tailors to reach international markets. A case study by Yılmaz (2023) details how a boutique tailor in Ankara, specializing in eco-friendly fabrics and sustainable practices, has gained traction through online platforms like Etsy. This example illustrates how</w:t>
      </w:r>
      <w:r>
        <w:t xml:space="preserve"> </w:t>
      </w:r>
      <w:r>
        <w:rPr>
          <w:bCs/>
          <w:b/>
        </w:rPr>
        <w:t xml:space="preserve">Turkey Ankara</w:t>
      </w:r>
      <w:r>
        <w:t xml:space="preserve">’s tailors are navigating the tension between local traditions and global demands.</w:t>
      </w:r>
    </w:p>
    <w:bookmarkEnd w:id="23"/>
    <w:bookmarkStart w:id="24" w:name="X1e4aa7d2ee83e27cb2dc2047f3167cb5c2958a2"/>
    <w:p>
      <w:pPr>
        <w:pStyle w:val="Heading2"/>
      </w:pPr>
      <w:r>
        <w:t xml:space="preserve">Cases of Tailoring in Ankara: A Closer Look</w:t>
      </w:r>
    </w:p>
    <w:p>
      <w:pPr>
        <w:pStyle w:val="FirstParagraph"/>
      </w:pPr>
      <w:r>
        <w:t xml:space="preserve">Ankara’s Kızılay district, a commercial and cultural epicenter, hosts numerous tailor shops that cater to both locals and expatriates. These shops often blend traditional techniques with contemporary styles. For instance, one shop profiled by Çetin (2017) uses hand-stitched Ottoman-era patterns but incorporates modern cuts for younger clients. Another case study highlights the role of women tailors in Ankara, who have historically faced barriers to entry but now constitute a growing segment of the industry.</w:t>
      </w:r>
    </w:p>
    <w:p>
      <w:pPr>
        <w:pStyle w:val="BodyText"/>
      </w:pPr>
      <w:r>
        <w:t xml:space="preserve">Additionally, Ankara’s universities and vocational schools offer programs in fashion design and tailoring, ensuring that new generations are equipped with skills to sustain the industry. These initiatives reflect a deliberate effort by local authorities to preserve traditional crafts while fostering innovation.</w:t>
      </w:r>
    </w:p>
    <w:bookmarkEnd w:id="24"/>
    <w:bookmarkStart w:id="25" w:name="X914f4f8c2687bad4416449b8dbcdca7a7c946b9"/>
    <w:p>
      <w:pPr>
        <w:pStyle w:val="Heading2"/>
      </w:pPr>
      <w:r>
        <w:t xml:space="preserve">Conclusion: The Future of Tailoring in Turkey Ankara</w:t>
      </w:r>
    </w:p>
    <w:p>
      <w:pPr>
        <w:pStyle w:val="FirstParagraph"/>
      </w:pPr>
      <w:r>
        <w:t xml:space="preserve">The literature reviewed here confirms that tailoring in</w:t>
      </w:r>
      <w:r>
        <w:t xml:space="preserve"> </w:t>
      </w:r>
      <w:r>
        <w:rPr>
          <w:bCs/>
          <w:b/>
        </w:rPr>
        <w:t xml:space="preserve">Turkey Ankara</w:t>
      </w:r>
      <w:r>
        <w:t xml:space="preserve"> </w:t>
      </w:r>
      <w:r>
        <w:t xml:space="preserve">is a multifaceted practice deeply embedded in the city’s cultural, economic, and historical fabric. While challenges such as globalization and automation threaten traditional methods, many tailors are finding ways to adapt by embracing technology and sustainability. As Ankara continues to evolve as a political and cultural center, the role of the tailor remains pivotal—not only in meeting individual needs but also in preserving Turkey’s sartorial legacy.</w:t>
      </w:r>
    </w:p>
    <w:p>
      <w:pPr>
        <w:pStyle w:val="BodyText"/>
      </w:pPr>
      <w:r>
        <w:t xml:space="preserve">Further research is needed to explore how younger generations of tailors in Ankara perceive their profession and whether emerging trends will reshape the industry’s trajectory. Nonetheless, it is clear that tailoring, as a profession and cultural artifact, will continue to thrive in Ankara for years to come.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 Turkey Ankara</dc:title>
  <dc:creator/>
  <dc:language>en</dc:language>
  <cp:keywords/>
  <dcterms:created xsi:type="dcterms:W3CDTF">2026-07-21T12:29:46Z</dcterms:created>
  <dcterms:modified xsi:type="dcterms:W3CDTF">2026-07-21T12:29:46Z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