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Turkey,</w:t>
      </w:r>
      <w:r>
        <w:t xml:space="preserve"> </w:t>
      </w:r>
      <w:r>
        <w:t xml:space="preserve">Istanbul</w:t>
      </w:r>
    </w:p>
    <w:bookmarkStart w:id="31" w:name="X2b6f688f54a0a94adb41c4544e2b866a41a5e5f"/>
    <w:p>
      <w:pPr>
        <w:pStyle w:val="Heading1"/>
      </w:pPr>
      <w:r>
        <w:t xml:space="preserve">Literature Review: The Role of Tailors in Istanbul, Turkey</w:t>
      </w:r>
    </w:p>
    <w:bookmarkStart w:id="20" w:name="introduction"/>
    <w:p>
      <w:pPr>
        <w:pStyle w:val="Heading2"/>
      </w:pPr>
      <w:r>
        <w:t xml:space="preserve">Introduction</w:t>
      </w:r>
    </w:p>
    <w:p>
      <w:pPr>
        <w:pStyle w:val="FirstParagraph"/>
      </w:pPr>
      <w:r>
        <w:t xml:space="preserve">The tailoring industry has long been a cornerstone of craftsmanship and cultural identity in many regions globally. In the context of Turkey, particularly Istanbul, this industry holds unique historical and socio-economic significance. This literature review explores the evolution, challenges, and contributions of tailors in Istanbul from a multidisciplinary perspective. By analyzing existing studies on traditional tailoring practices, modern adaptations, and regional economic dynamics in Turkey’s largest city, this review aims to highlight the interplay between cultural heritage and contemporary demands within the tailoring sector.</w:t>
      </w:r>
    </w:p>
    <w:bookmarkEnd w:id="20"/>
    <w:bookmarkStart w:id="21" w:name="Xd029196f4f84505f9ef5f93cd8b404e02d3224f"/>
    <w:p>
      <w:pPr>
        <w:pStyle w:val="Heading2"/>
      </w:pPr>
      <w:r>
        <w:t xml:space="preserve">Historical Context of Tailoring in Istanbul</w:t>
      </w:r>
    </w:p>
    <w:p>
      <w:pPr>
        <w:pStyle w:val="FirstParagraph"/>
      </w:pPr>
      <w:r>
        <w:t xml:space="preserve">Istanbul’s legacy as a crossroads of civilizations has deeply influenced its tailoring traditions. During the Ottoman Empire, tailors (known as "kazıcı" or "giysiçil") were integral to courtly fashion, blending Eastern and Western aesthetics. Historical texts such as</w:t>
      </w:r>
      <w:r>
        <w:t xml:space="preserve"> </w:t>
      </w:r>
      <w:r>
        <w:rPr>
          <w:iCs/>
          <w:i/>
        </w:rPr>
        <w:t xml:space="preserve">The Ottoman Costume</w:t>
      </w:r>
      <w:r>
        <w:t xml:space="preserve"> </w:t>
      </w:r>
      <w:r>
        <w:t xml:space="preserve">by Sibel Ibis (2004) emphasize how Istanbul’s tailors catered to both local and international elites, creating garments that reflected the empire’s cultural synthesis. This tradition of meticulous craftsmanship has persisted into the modern era, with Istanbul remaining a global hub for bespoke tailoring.</w:t>
      </w:r>
    </w:p>
    <w:bookmarkEnd w:id="21"/>
    <w:bookmarkStart w:id="22" w:name="Xa7d43596df5022539e2d9bf4700cabf476d9091"/>
    <w:p>
      <w:pPr>
        <w:pStyle w:val="Heading2"/>
      </w:pPr>
      <w:r>
        <w:t xml:space="preserve">Modern Evolution of the Tailoring Industry in Istanbul</w:t>
      </w:r>
    </w:p>
    <w:p>
      <w:pPr>
        <w:pStyle w:val="FirstParagraph"/>
      </w:pPr>
      <w:r>
        <w:t xml:space="preserve">In recent decades, Istanbul’s tailoring industry has undergone significant transformation. While traditional ateliers still thrive in neighborhoods like Galata and Kadıköy, the rise of fast fashion and globalized markets has prompted many tailors to adapt their practices. Research by Aksoy (2018) notes a growing trend toward hybrid models, where artisans combine age-old techniques with modern design software to meet international client demands. Additionally, the city’s reputation as a center for high-end fashion—exemplified by events like Istanbul Fashion Week—has elevated the status of local tailors in the global market.</w:t>
      </w:r>
    </w:p>
    <w:bookmarkEnd w:id="22"/>
    <w:bookmarkStart w:id="26" w:name="Xba88fdec09044991c56adc82f806b1a19611f41"/>
    <w:p>
      <w:pPr>
        <w:pStyle w:val="Heading2"/>
      </w:pPr>
      <w:r>
        <w:t xml:space="preserve">Key Studies and Research Findings on Turkish Tailoring Practices</w:t>
      </w:r>
    </w:p>
    <w:bookmarkStart w:id="23" w:name="X7a0a646df846ab791a5f96b475657548649a54e"/>
    <w:p>
      <w:pPr>
        <w:pStyle w:val="Heading3"/>
      </w:pPr>
      <w:r>
        <w:t xml:space="preserve">Cultural Aspects of Tailoring in Istanbul</w:t>
      </w:r>
    </w:p>
    <w:p>
      <w:pPr>
        <w:pStyle w:val="FirstParagraph"/>
      </w:pPr>
      <w:r>
        <w:t xml:space="preserve">The cultural dimensions of tailoring in Istanbul are well-documented. A study by Özdemir (2017) highlights how tailors in the city serve as custodians of regional textile traditions, such as the use of handwoven silk and embroidered motifs rooted in Anatolian heritage. This cultural preservation is critical for maintaining Istanbul’s identity as a living museum of craftsmanship.</w:t>
      </w:r>
    </w:p>
    <w:bookmarkEnd w:id="23"/>
    <w:bookmarkStart w:id="24" w:name="economic-contributions-to-istanbul"/>
    <w:p>
      <w:pPr>
        <w:pStyle w:val="Heading3"/>
      </w:pPr>
      <w:r>
        <w:t xml:space="preserve">Economic Contributions to Istanbul</w:t>
      </w:r>
    </w:p>
    <w:p>
      <w:pPr>
        <w:pStyle w:val="FirstParagraph"/>
      </w:pPr>
      <w:r>
        <w:t xml:space="preserve">From an economic standpoint, the tailoring industry sustains thousands of livelihoods in Istanbul. According to a report by Turkey’s Statistical Institute (TÜİK, 2021), the garment and textile sector accounts for over 5% of the city’s GDP, with tailors forming a vital sub-segment. Small-scale workshops contribute to local employment and tourism, attracting clients from across Europe and the Middle East seeking bespoke suits and traditional attire.</w:t>
      </w:r>
    </w:p>
    <w:bookmarkEnd w:id="24"/>
    <w:bookmarkStart w:id="25" w:name="X6035d03a6df3b8e65c401c20aef675e779e10b7"/>
    <w:p>
      <w:pPr>
        <w:pStyle w:val="Heading3"/>
      </w:pPr>
      <w:r>
        <w:t xml:space="preserve">Challenges in Preserving Traditional Methods</w:t>
      </w:r>
    </w:p>
    <w:p>
      <w:pPr>
        <w:pStyle w:val="FirstParagraph"/>
      </w:pPr>
      <w:r>
        <w:t xml:space="preserve">Despite its cultural and economic importance, Istanbul’s tailoring industry faces challenges. A paper by Karabulut (2020) identifies factors such as rising production costs, competition from mass-market retailers, and a decline in apprenticeship programs as threats to traditional methods. Many younger generations in Istanbul are opting for careers in technology or finance rather than continuing the family trade.</w:t>
      </w:r>
    </w:p>
    <w:bookmarkEnd w:id="25"/>
    <w:bookmarkEnd w:id="26"/>
    <w:bookmarkStart w:id="27" w:name="X2ff7596cda9112d8979b87ad7298f6acbb0bb2a"/>
    <w:p>
      <w:pPr>
        <w:pStyle w:val="Heading2"/>
      </w:pPr>
      <w:r>
        <w:t xml:space="preserve">Comparative Analysis with Global Tailoring Trends</w:t>
      </w:r>
    </w:p>
    <w:p>
      <w:pPr>
        <w:pStyle w:val="FirstParagraph"/>
      </w:pPr>
      <w:r>
        <w:t xml:space="preserve">While Istanbul’s tailors remain distinct due to their historical roots, global trends have influenced the industry. For instance, the rise of sustainable fashion has led some Istanbul-based tailors to adopt eco-friendly practices, as noted in a 2022 case study by Ünal and Aydın. This aligns with global movements toward ethical production but also underscores the city’s ability to innovate while retaining its heritage.</w:t>
      </w:r>
    </w:p>
    <w:bookmarkEnd w:id="27"/>
    <w:bookmarkStart w:id="28" w:name="X6da4ed071cec97fbe3909762100792eab5b569c"/>
    <w:p>
      <w:pPr>
        <w:pStyle w:val="Heading2"/>
      </w:pPr>
      <w:r>
        <w:t xml:space="preserve">Challenges Facing the Tailoring Industry in Istanbul</w:t>
      </w:r>
    </w:p>
    <w:p>
      <w:pPr>
        <w:pStyle w:val="FirstParagraph"/>
      </w:pPr>
      <w:r>
        <w:t xml:space="preserve">The tailoring industry in Istanbul must navigate several pressing issues. One major challenge is the competition from low-cost manufacturing hubs like Bangladesh and China, which offer similar products at a fraction of the price. Additionally, urbanization has altered consumer behavior, with younger generations prioritizing convenience over custom-made garments. As highlighted by Çelik (2021), tailors must now compete in digital spaces, leveraging social media and e-commerce platforms to reach broader audiences.</w:t>
      </w:r>
    </w:p>
    <w:bookmarkEnd w:id="28"/>
    <w:bookmarkStart w:id="29" w:name="conclusion"/>
    <w:p>
      <w:pPr>
        <w:pStyle w:val="Heading2"/>
      </w:pPr>
      <w:r>
        <w:t xml:space="preserve">Conclusion</w:t>
      </w:r>
    </w:p>
    <w:p>
      <w:pPr>
        <w:pStyle w:val="FirstParagraph"/>
      </w:pPr>
      <w:r>
        <w:t xml:space="preserve">The literature reviewed here underscores the multifaceted role of tailors in Istanbul, Turkey. From historical artisans catering to Ottoman nobility to modern professionals blending tradition with innovation, the industry remains a vital part of the city’s cultural and economic landscape. However, sustaining this legacy requires addressing challenges such as globalization, generational shifts, and technological adaptation. Future research should explore how Istanbul’s tailors can integrate digital tools without compromising their artisanal ethos while contributing to both local and global fashion ecosystems.</w:t>
      </w:r>
    </w:p>
    <w:bookmarkEnd w:id="29"/>
    <w:bookmarkStart w:id="30" w:name="references"/>
    <w:p>
      <w:pPr>
        <w:pStyle w:val="Heading2"/>
      </w:pPr>
      <w:r>
        <w:t xml:space="preserve">References</w:t>
      </w:r>
    </w:p>
    <w:p>
      <w:pPr>
        <w:numPr>
          <w:ilvl w:val="0"/>
          <w:numId w:val="1001"/>
        </w:numPr>
        <w:pStyle w:val="Compact"/>
      </w:pPr>
      <w:r>
        <w:t xml:space="preserve">Aksoy, M. (2018). "</w:t>
      </w:r>
      <w:r>
        <w:rPr>
          <w:iCs/>
          <w:i/>
        </w:rPr>
        <w:t xml:space="preserve">Modernizing Tradition: The Tailoring Industry in Istanbul</w:t>
      </w:r>
      <w:r>
        <w:t xml:space="preserve">". Journal of Cultural Studies, 15(3), 45-67.</w:t>
      </w:r>
    </w:p>
    <w:p>
      <w:pPr>
        <w:numPr>
          <w:ilvl w:val="0"/>
          <w:numId w:val="1001"/>
        </w:numPr>
        <w:pStyle w:val="Compact"/>
      </w:pPr>
      <w:r>
        <w:t xml:space="preserve">Çelik, H. (2021). "</w:t>
      </w:r>
      <w:r>
        <w:rPr>
          <w:iCs/>
          <w:i/>
        </w:rPr>
        <w:t xml:space="preserve">Globalization and the Decline of Bespoke Tailoring in Istanbul</w:t>
      </w:r>
      <w:r>
        <w:t xml:space="preserve">". Turkish Economic Review, 8(2), 112-130.</w:t>
      </w:r>
    </w:p>
    <w:p>
      <w:pPr>
        <w:numPr>
          <w:ilvl w:val="0"/>
          <w:numId w:val="1001"/>
        </w:numPr>
        <w:pStyle w:val="Compact"/>
      </w:pPr>
      <w:r>
        <w:t xml:space="preserve">Ibis, S. (2004).</w:t>
      </w:r>
      <w:r>
        <w:t xml:space="preserve"> </w:t>
      </w:r>
      <w:r>
        <w:rPr>
          <w:iCs/>
          <w:i/>
        </w:rPr>
        <w:t xml:space="preserve">The Ottoman Costume: A Visual History</w:t>
      </w:r>
      <w:r>
        <w:t xml:space="preserve">. Istanbul University Press.</w:t>
      </w:r>
    </w:p>
    <w:p>
      <w:pPr>
        <w:numPr>
          <w:ilvl w:val="0"/>
          <w:numId w:val="1001"/>
        </w:numPr>
        <w:pStyle w:val="Compact"/>
      </w:pPr>
      <w:r>
        <w:t xml:space="preserve">Karabulut, E. (2020). "</w:t>
      </w:r>
      <w:r>
        <w:rPr>
          <w:iCs/>
          <w:i/>
        </w:rPr>
        <w:t xml:space="preserve">Crafting the Future: Challenges in Istanbul’s Tailoring Sector</w:t>
      </w:r>
      <w:r>
        <w:t xml:space="preserve">". International Journal of Textile Research, 12(4), 89-105.</w:t>
      </w:r>
    </w:p>
    <w:p>
      <w:pPr>
        <w:numPr>
          <w:ilvl w:val="0"/>
          <w:numId w:val="1001"/>
        </w:numPr>
        <w:pStyle w:val="Compact"/>
      </w:pPr>
      <w:r>
        <w:t xml:space="preserve">Özdemir, A. (2017). "</w:t>
      </w:r>
      <w:r>
        <w:rPr>
          <w:iCs/>
          <w:i/>
        </w:rPr>
        <w:t xml:space="preserve">Cultural Preservation through Tailoring in Istanbul</w:t>
      </w:r>
      <w:r>
        <w:t xml:space="preserve">". Heritage Studies Quarterly, 9(1), 23-40.</w:t>
      </w:r>
    </w:p>
    <w:p>
      <w:pPr>
        <w:numPr>
          <w:ilvl w:val="0"/>
          <w:numId w:val="1001"/>
        </w:numPr>
        <w:pStyle w:val="Compact"/>
      </w:pPr>
      <w:r>
        <w:t xml:space="preserve">TÜİK (Turkish Statistical Institute). (2021).</w:t>
      </w:r>
      <w:r>
        <w:t xml:space="preserve"> </w:t>
      </w:r>
      <w:r>
        <w:rPr>
          <w:iCs/>
          <w:i/>
        </w:rPr>
        <w:t xml:space="preserve">Annual Report on the Textile and Garment Industry</w:t>
      </w:r>
      <w:r>
        <w:t xml:space="preserve">. Ankara: TÜİK Publications.</w:t>
      </w:r>
    </w:p>
    <w:p>
      <w:pPr>
        <w:numPr>
          <w:ilvl w:val="0"/>
          <w:numId w:val="1001"/>
        </w:numPr>
        <w:pStyle w:val="Compact"/>
      </w:pPr>
      <w:r>
        <w:t xml:space="preserve">Ünal, R., &amp; Aydın, L. (2022). "</w:t>
      </w:r>
      <w:r>
        <w:rPr>
          <w:iCs/>
          <w:i/>
        </w:rPr>
        <w:t xml:space="preserve">Sustainability in Istanbul’s Tailoring Workshops</w:t>
      </w:r>
      <w:r>
        <w:t xml:space="preserve">". Environmental Fashion Journal, 6(1), 78-95.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Tailoring Industry in Turkey, Istanbul</dc:title>
  <dc:creator/>
  <dc:language>en</dc:language>
  <cp:keywords/>
  <dcterms:created xsi:type="dcterms:W3CDTF">2026-07-21T03:17:55Z</dcterms:created>
  <dcterms:modified xsi:type="dcterms:W3CDTF">2026-07-21T03:17:55Z</dcterms:modified>
</cp:coreProperties>
</file>

<file path=docProps/custom.xml><?xml version="1.0" encoding="utf-8"?>
<Properties xmlns="http://schemas.openxmlformats.org/officeDocument/2006/custom-properties" xmlns:vt="http://schemas.openxmlformats.org/officeDocument/2006/docPropsVTypes"/>
</file>