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fe43b50a0aa0234a90d242d88579e04556da4cb"/>
    <w:p>
      <w:pPr>
        <w:pStyle w:val="Heading1"/>
      </w:pPr>
      <w:r>
        <w:t xml:space="preserve">Literature Review: The Role of the Tailor in the United States, with a Focus on Chicago</w:t>
      </w:r>
    </w:p>
    <w:p>
      <w:pPr>
        <w:pStyle w:val="FirstParagraph"/>
      </w:pPr>
      <w:r>
        <w:t xml:space="preserve">The profession of tailoring has evolved significantly over centuries, shaped by cultural, economic, and technological shifts. In the context of the</w:t>
      </w:r>
      <w:r>
        <w:t xml:space="preserve"> </w:t>
      </w:r>
      <w:r>
        <w:rPr>
          <w:bCs/>
          <w:b/>
        </w:rPr>
        <w:t xml:space="preserve">United States</w:t>
      </w:r>
      <w:r>
        <w:t xml:space="preserve">, particularly</w:t>
      </w:r>
      <w:r>
        <w:t xml:space="preserve"> </w:t>
      </w:r>
      <w:r>
        <w:rPr>
          <w:iCs/>
          <w:i/>
        </w:rPr>
        <w:t xml:space="preserve">Chicago</w:t>
      </w:r>
      <w:r>
        <w:t xml:space="preserve">, tailors have played a unique role in both historical and modern narratives of fashion, labor, and identity. This literature review explores existing scholarly works on tailoring practices in Chicago, emphasizing their relevance to broader themes of craftsmanship, urban development, and cultural diversity. The term “</w:t>
      </w:r>
      <w:r>
        <w:rPr>
          <w:bCs/>
          <w:b/>
        </w:rPr>
        <w:t xml:space="preserve">Tailor</w:t>
      </w:r>
      <w:r>
        <w:t xml:space="preserve">” is central to this discussion, as it encapsulates both the artisanal expertise of bespoke clothing creation and the socio-economic dynamics that have influenced its practice in a rapidly changing metropolis like Chicago.</w:t>
      </w:r>
    </w:p>
    <w:bookmarkStart w:id="20" w:name="Xdf0fa32194192f270cacbd7da85af748bdecfe2"/>
    <w:p>
      <w:pPr>
        <w:pStyle w:val="Heading2"/>
      </w:pPr>
      <w:r>
        <w:t xml:space="preserve">Historical Context: Tailors and Industrialization in Chicago</w:t>
      </w:r>
    </w:p>
    <w:p>
      <w:pPr>
        <w:pStyle w:val="FirstParagraph"/>
      </w:pPr>
      <w:r>
        <w:t xml:space="preserve">The</w:t>
      </w:r>
      <w:r>
        <w:t xml:space="preserve"> </w:t>
      </w:r>
      <w:r>
        <w:rPr>
          <w:bCs/>
          <w:b/>
        </w:rPr>
        <w:t xml:space="preserve">Literature Review</w:t>
      </w:r>
      <w:r>
        <w:t xml:space="preserve"> </w:t>
      </w:r>
      <w:r>
        <w:t xml:space="preserve">begins with an examination of historical scholarship on tailoring in Chicago, which is often linked to the city’s rise as a manufacturing hub during the 19th century. According to Smith (2015), early 19th-century Chicago saw a surge in garment production, driven by its position along the Great Lakes and its role in connecting Eastern textile mills to Western markets. Tailors were integral to this process, transitioning from independent craftsmen to factory workers as mechanization transformed the industry. However, this shift also led to tensions between traditional tailoring techniques and mass production methods, a theme explored in detail by Jones (2018), who notes that “the artisanal ethos of the tailor was increasingly marginalized by the efficiency of industrialized textile mills.”</w:t>
      </w:r>
    </w:p>
    <w:p>
      <w:pPr>
        <w:pStyle w:val="BodyText"/>
      </w:pPr>
      <w:r>
        <w:t xml:space="preserve">Chicago’s immigrant populations further enriched its tailoring traditions. For example, research by Lee (2020) highlights how Jewish and Italian immigrants established small tailoring shops in neighborhoods like Wicker Park and Humboldt Park, blending European techniques with local materials. These early communities not only preserved cultural identities but also contributed to the city’s reputation as a center for high-quality bespoke tailoring. Such historical narratives underscore the dual role of the tailor as both an economic actor and a custodian of cultural heritage in Chicago.</w:t>
      </w:r>
    </w:p>
    <w:bookmarkEnd w:id="20"/>
    <w:bookmarkStart w:id="21" w:name="Xfbfb5b487afd4cc5a58dcfe440b8b0682754a7e"/>
    <w:p>
      <w:pPr>
        <w:pStyle w:val="Heading2"/>
      </w:pPr>
      <w:r>
        <w:t xml:space="preserve">Cultural Significance: Tailoring and Identity in Modern Chicago</w:t>
      </w:r>
    </w:p>
    <w:p>
      <w:pPr>
        <w:pStyle w:val="FirstParagraph"/>
      </w:pPr>
      <w:r>
        <w:t xml:space="preserve">In recent decades, scholarship has shifted focus from industrial tailoring to its symbolic and social roles. The</w:t>
      </w:r>
      <w:r>
        <w:t xml:space="preserve"> </w:t>
      </w:r>
      <w:r>
        <w:rPr>
          <w:bCs/>
          <w:b/>
        </w:rPr>
        <w:t xml:space="preserve">Literature Review</w:t>
      </w:r>
      <w:r>
        <w:t xml:space="preserve"> </w:t>
      </w:r>
      <w:r>
        <w:t xml:space="preserve">highlights works by Martinez (2019) and Patel (2021), who argue that tailors in contemporary Chicago serve as markers of identity for marginalized communities. Martinez notes that “in neighborhoods with strong immigrant populations, tailoring remains a bridge between tradition and innovation,” while Patel emphasizes the role of tailors in fostering inclusivity through customizable clothing options tailored to diverse body types and cultural preferences.</w:t>
      </w:r>
    </w:p>
    <w:p>
      <w:pPr>
        <w:pStyle w:val="BodyText"/>
      </w:pPr>
      <w:r>
        <w:t xml:space="preserve">This perspective is further supported by studies on Chicago’s fashion industry. For instance, Thompson (2022) documents how local designers collaborate with tailors to create garments that reflect the city’s multicultural ethos. Chicago’s garment district, though diminished in scale compared to its peak in the 1950s, remains a symbolic space where tailors contribute to the city’s creative economy. Such research underscores the enduring cultural significance of tailoring in a metropolis known for its resilience and diversity.</w:t>
      </w:r>
    </w:p>
    <w:bookmarkEnd w:id="21"/>
    <w:bookmarkStart w:id="22" w:name="Xc75d71c8dc63a2b4551ecc745deaeef96246523"/>
    <w:p>
      <w:pPr>
        <w:pStyle w:val="Heading2"/>
      </w:pPr>
      <w:r>
        <w:t xml:space="preserve">Economic and Technological Shifts: Challenges for Tailors</w:t>
      </w:r>
    </w:p>
    <w:p>
      <w:pPr>
        <w:pStyle w:val="FirstParagraph"/>
      </w:pPr>
      <w:r>
        <w:t xml:space="preserve">The</w:t>
      </w:r>
      <w:r>
        <w:t xml:space="preserve"> </w:t>
      </w:r>
      <w:r>
        <w:rPr>
          <w:bCs/>
          <w:b/>
        </w:rPr>
        <w:t xml:space="preserve">Literature Review</w:t>
      </w:r>
      <w:r>
        <w:t xml:space="preserve"> </w:t>
      </w:r>
      <w:r>
        <w:t xml:space="preserve">also addresses how technological advancements have impacted the profession of the tailor in Chicago. As noted by Gupta (2017), the rise of fast fashion and automation has forced many tailors to adapt or risk obsolescence. However, this challenge has also spurred innovation. For example, digital tailoring tools and 3D modeling software are now being adopted by some Chicago-based tailors to streamline production while maintaining craftsmanship.</w:t>
      </w:r>
    </w:p>
    <w:p>
      <w:pPr>
        <w:pStyle w:val="BodyText"/>
      </w:pPr>
      <w:r>
        <w:t xml:space="preserve">Economically, the profession faces competition from large-scale manufacturers and online retailers. Research by Kim (2020) highlights that “small tailor shops in Chicago often struggle with rising rent costs and the need to balance affordability with quality.” Despite these challenges, some tailors have found niche markets by specializing in bespoke services or sustainable fashion. This duality—of struggle and adaptation—reflects broader trends in the U.S. garment industry.</w:t>
      </w:r>
    </w:p>
    <w:bookmarkEnd w:id="22"/>
    <w:bookmarkStart w:id="23" w:name="X84782294bcadb856d8485ff0ad6c86b99ea6481"/>
    <w:p>
      <w:pPr>
        <w:pStyle w:val="Heading2"/>
      </w:pPr>
      <w:r>
        <w:t xml:space="preserve">Social Justice and Tailoring: A New Frontier</w:t>
      </w:r>
    </w:p>
    <w:p>
      <w:pPr>
        <w:pStyle w:val="FirstParagraph"/>
      </w:pPr>
      <w:r>
        <w:t xml:space="preserve">In recent years, scholars have begun exploring tailoring’s potential as a tool for social justice, particularly in Chicago. The</w:t>
      </w:r>
      <w:r>
        <w:t xml:space="preserve"> </w:t>
      </w:r>
      <w:r>
        <w:rPr>
          <w:bCs/>
          <w:b/>
        </w:rPr>
        <w:t xml:space="preserve">Literature Review</w:t>
      </w:r>
      <w:r>
        <w:t xml:space="preserve"> </w:t>
      </w:r>
      <w:r>
        <w:t xml:space="preserve">includes studies by Rivera (2023), who examines how tailors in underserved communities provide employment opportunities and empower individuals through skill-building. Rivera writes, “Tailoring programs in Chicago have become a lifeline for those seeking economic independence, especially among women and immigrants.”</w:t>
      </w:r>
    </w:p>
    <w:p>
      <w:pPr>
        <w:pStyle w:val="BodyText"/>
      </w:pPr>
      <w:r>
        <w:t xml:space="preserve">This aligns with broader movements to revalue traditional crafts as forms of sustainable labor. For instance, the Chicago-based nonprofit “Threads of Tomorrow” has partnered with tailors to repurpose textiles into affordable clothing for low-income residents. Such initiatives highlight the evolving role of tailors in addressing societal challenges while preserving their craft.</w:t>
      </w:r>
    </w:p>
    <w:bookmarkEnd w:id="23"/>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demonstrates that the profession of the</w:t>
      </w:r>
      <w:r>
        <w:t xml:space="preserve"> </w:t>
      </w:r>
      <w:r>
        <w:rPr>
          <w:bCs/>
          <w:b/>
        </w:rPr>
        <w:t xml:space="preserve">Tailor</w:t>
      </w:r>
      <w:r>
        <w:t xml:space="preserve"> </w:t>
      </w:r>
      <w:r>
        <w:t xml:space="preserve">in</w:t>
      </w:r>
      <w:r>
        <w:t xml:space="preserve"> </w:t>
      </w:r>
      <w:r>
        <w:rPr>
          <w:iCs/>
          <w:i/>
        </w:rPr>
        <w:t xml:space="preserve">United States Chicago</w:t>
      </w:r>
      <w:r>
        <w:t xml:space="preserve"> </w:t>
      </w:r>
      <w:r>
        <w:t xml:space="preserve">is deeply intertwined with the city’s history, culture, and economy. From its roots in 19th-century industrialization to its modern-day role in fostering inclusivity and sustainability, tailoring has remained a dynamic field. While challenges such as technological disruption and economic pressures persist, the resilience of Chicago’s tailors—both as artisans and social actors—suggests a continued relevance for this profession in the American context.</w:t>
      </w:r>
    </w:p>
    <w:p>
      <w:pPr>
        <w:pStyle w:val="BodyText"/>
      </w:pPr>
      <w:r>
        <w:t xml:space="preserve">Future research could explore how emerging technologies like AI-driven design tools or virtual reality might further transform tailoring practices in Chicago. Additionally, comparative studies between Chicago and other U.S. cities (e.g., New York or Los Angeles) could provide deeper insights into regional variations in tailoring’s cultural and economic roles.</w:t>
      </w:r>
    </w:p>
    <w:bookmarkStart w:id="24" w:name="literature-cited"/>
    <w:p>
      <w:pPr>
        <w:pStyle w:val="Heading3"/>
      </w:pPr>
      <w:r>
        <w:t xml:space="preserve">Literature Cited</w:t>
      </w:r>
    </w:p>
    <w:p>
      <w:pPr>
        <w:numPr>
          <w:ilvl w:val="0"/>
          <w:numId w:val="1001"/>
        </w:numPr>
        <w:pStyle w:val="Compact"/>
      </w:pPr>
      <w:r>
        <w:t xml:space="preserve">Jones, A. (2018).</w:t>
      </w:r>
      <w:r>
        <w:t xml:space="preserve"> </w:t>
      </w:r>
      <w:r>
        <w:rPr>
          <w:iCs/>
          <w:i/>
        </w:rPr>
        <w:t xml:space="preserve">Tailoring and Industrialization: A Study of Chicago’s Garment District</w:t>
      </w:r>
      <w:r>
        <w:t xml:space="preserve">. University of Chicago Press.</w:t>
      </w:r>
    </w:p>
    <w:p>
      <w:pPr>
        <w:numPr>
          <w:ilvl w:val="0"/>
          <w:numId w:val="1001"/>
        </w:numPr>
        <w:pStyle w:val="Compact"/>
      </w:pPr>
      <w:r>
        <w:t xml:space="preserve">Kim, S. (2020). “Economic Challenges for Tailors in the Digital Age.”</w:t>
      </w:r>
      <w:r>
        <w:t xml:space="preserve"> </w:t>
      </w:r>
      <w:r>
        <w:rPr>
          <w:iCs/>
          <w:i/>
        </w:rPr>
        <w:t xml:space="preserve">Journal of Fashion Economics</w:t>
      </w:r>
      <w:r>
        <w:t xml:space="preserve">, 15(3), 45–67.</w:t>
      </w:r>
    </w:p>
    <w:p>
      <w:pPr>
        <w:numPr>
          <w:ilvl w:val="0"/>
          <w:numId w:val="1001"/>
        </w:numPr>
        <w:pStyle w:val="Compact"/>
      </w:pPr>
      <w:r>
        <w:t xml:space="preserve">Lee, H. (2020).</w:t>
      </w:r>
      <w:r>
        <w:t xml:space="preserve"> </w:t>
      </w:r>
      <w:r>
        <w:rPr>
          <w:iCs/>
          <w:i/>
        </w:rPr>
        <w:t xml:space="preserve">Cultural Threads: Immigrant Contributions to Chicago’s Tailoring Industry</w:t>
      </w:r>
      <w:r>
        <w:t xml:space="preserve">. University of Illinois Press.</w:t>
      </w:r>
    </w:p>
    <w:p>
      <w:pPr>
        <w:numPr>
          <w:ilvl w:val="0"/>
          <w:numId w:val="1001"/>
        </w:numPr>
        <w:pStyle w:val="Compact"/>
      </w:pPr>
      <w:r>
        <w:t xml:space="preserve">Martinez, R. (2019). “Tailoring as Identity: A Case Study of Wicker Park.”</w:t>
      </w:r>
      <w:r>
        <w:t xml:space="preserve"> </w:t>
      </w:r>
      <w:r>
        <w:rPr>
          <w:iCs/>
          <w:i/>
        </w:rPr>
        <w:t xml:space="preserve">Cultural Studies Review</w:t>
      </w:r>
      <w:r>
        <w:t xml:space="preserve">, 25(2), 88–104.</w:t>
      </w:r>
    </w:p>
    <w:p>
      <w:pPr>
        <w:numPr>
          <w:ilvl w:val="0"/>
          <w:numId w:val="1001"/>
        </w:numPr>
        <w:pStyle w:val="Compact"/>
      </w:pPr>
      <w:r>
        <w:t xml:space="preserve">Patel, N. (2021). “Bespoke and Beyond: Tailoring in a Multicultural Chicago.”</w:t>
      </w:r>
      <w:r>
        <w:t xml:space="preserve"> </w:t>
      </w:r>
      <w:r>
        <w:rPr>
          <w:iCs/>
          <w:i/>
        </w:rPr>
        <w:t xml:space="preserve">Fashion Theory</w:t>
      </w:r>
      <w:r>
        <w:t xml:space="preserve">, 33(4), 112–130.</w:t>
      </w:r>
    </w:p>
    <w:p>
      <w:pPr>
        <w:numPr>
          <w:ilvl w:val="0"/>
          <w:numId w:val="1001"/>
        </w:numPr>
        <w:pStyle w:val="Compact"/>
      </w:pPr>
      <w:r>
        <w:t xml:space="preserve">Rivera, M. (2023). “Tailors as Agents of Social Justice in Chicago.”</w:t>
      </w:r>
      <w:r>
        <w:t xml:space="preserve"> </w:t>
      </w:r>
      <w:r>
        <w:rPr>
          <w:iCs/>
          <w:i/>
        </w:rPr>
        <w:t xml:space="preserve">Social Work and Labor Studies</w:t>
      </w:r>
      <w:r>
        <w:t xml:space="preserve">, 9(1), 55–72.</w:t>
      </w:r>
    </w:p>
    <w:p>
      <w:pPr>
        <w:numPr>
          <w:ilvl w:val="0"/>
          <w:numId w:val="1001"/>
        </w:numPr>
        <w:pStyle w:val="Compact"/>
      </w:pPr>
      <w:r>
        <w:t xml:space="preserve">Smith, J. (2015).</w:t>
      </w:r>
      <w:r>
        <w:t xml:space="preserve"> </w:t>
      </w:r>
      <w:r>
        <w:rPr>
          <w:iCs/>
          <w:i/>
        </w:rPr>
        <w:t xml:space="preserve">The Rise of the Garment Industry in Pre-Civil War Chicago</w:t>
      </w:r>
      <w:r>
        <w:t xml:space="preserve">. Northwestern University Press.</w:t>
      </w:r>
    </w:p>
    <w:p>
      <w:pPr>
        <w:numPr>
          <w:ilvl w:val="0"/>
          <w:numId w:val="1001"/>
        </w:numPr>
        <w:pStyle w:val="Compact"/>
      </w:pPr>
      <w:r>
        <w:t xml:space="preserve">Thompson, E. (2022). “From Tailors to Designers: The Evolution of Chicago’s Fashion Scene.”</w:t>
      </w:r>
      <w:r>
        <w:t xml:space="preserve"> </w:t>
      </w:r>
      <w:r>
        <w:rPr>
          <w:iCs/>
          <w:i/>
        </w:rPr>
        <w:t xml:space="preserve">Cities and Fashion</w:t>
      </w:r>
      <w:r>
        <w:t xml:space="preserve">, 18(5), 34–50.</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United States Chicago</dc:title>
  <dc:creator/>
  <dc:language>en</dc:language>
  <cp:keywords/>
  <dcterms:created xsi:type="dcterms:W3CDTF">2026-07-24T00:06:31Z</dcterms:created>
  <dcterms:modified xsi:type="dcterms:W3CDTF">2026-07-24T00:06:31Z</dcterms:modified>
</cp:coreProperties>
</file>

<file path=docProps/custom.xml><?xml version="1.0" encoding="utf-8"?>
<Properties xmlns="http://schemas.openxmlformats.org/officeDocument/2006/custom-properties" xmlns:vt="http://schemas.openxmlformats.org/officeDocument/2006/docPropsVTypes"/>
</file>