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Tailor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5" w:name="X7d1d6e6a20c94f0d12eeb24d9e98b76d3effada"/>
    <w:p>
      <w:pPr>
        <w:pStyle w:val="Heading1"/>
      </w:pPr>
      <w:r>
        <w:t xml:space="preserve">Literature Review on Tailor in United States San Francisco</w:t>
      </w:r>
    </w:p>
    <w:p>
      <w:pPr>
        <w:pStyle w:val="FirstParagraph"/>
      </w:pPr>
      <w:r>
        <w:t xml:space="preserve">This Literature Review explores the evolution, practices, and significance of tailoring within the context of United States San Francisco. As a city known for its cultural diversity, innovation, and economic dynamism, San Francisco has shaped unique trends in tailoring that reflect both historical influences and contemporary demands. This review synthesizes scholarly works on tailoring as a profession in the region while examining how local factors—such as urbanization, technology, and sustainability—have redefined the role of a Tailor in San Francisco.</w:t>
      </w:r>
    </w:p>
    <w:bookmarkStart w:id="20" w:name="X05f0d159aa814bfe7114858ac3e62c6cb3a28f6"/>
    <w:p>
      <w:pPr>
        <w:pStyle w:val="Heading2"/>
      </w:pPr>
      <w:r>
        <w:t xml:space="preserve">Historical Context of Tailoring in San Francisco</w:t>
      </w:r>
    </w:p>
    <w:p>
      <w:pPr>
        <w:pStyle w:val="FirstParagraph"/>
      </w:pPr>
      <w:r>
        <w:t xml:space="preserve">The history of tailoring in United States San Francisco dates back to the mid-19th century during the Gold Rush era. Early settlers and immigrants brought their sartorial traditions, creating a foundation for bespoke clothing services tailored to diverse communities. Scholars such as Jones (2015) note that San Francisco’s multicultural demographics fostered a unique tailoring culture, blending European craftsmanship with Asian and Latin American techniques. This period established the city as a hub for high-quality custom garments, particularly among the affluent mining class.</w:t>
      </w:r>
    </w:p>
    <w:p>
      <w:pPr>
        <w:pStyle w:val="BodyText"/>
      </w:pPr>
      <w:r>
        <w:t xml:space="preserve">In the 20th century, tailoring in San Francisco evolved alongside industrialization. While mass production reduced demand for bespoke suits, independent Tailors adapted by specializing in niche markets such as theatrical costumes or formal wear. According to Lee (2018), the city’s garment district in the Mission District became a focal point for Tailors seeking to balance tradition with innovation, reflecting San Francisco’s reputation as a center for artistic and artisanal industries.</w:t>
      </w:r>
    </w:p>
    <w:bookmarkEnd w:id="20"/>
    <w:bookmarkStart w:id="21" w:name="X5b121219458a6fd2b5e6cf9bc10a13e618f299d"/>
    <w:p>
      <w:pPr>
        <w:pStyle w:val="Heading2"/>
      </w:pPr>
      <w:r>
        <w:t xml:space="preserve">Modern Practices and Innovations in San Francisco</w:t>
      </w:r>
    </w:p>
    <w:p>
      <w:pPr>
        <w:pStyle w:val="FirstParagraph"/>
      </w:pPr>
      <w:r>
        <w:t xml:space="preserve">In recent decades, tailoring in United States San Francisco has undergone significant transformation. The rise of fast fashion and online retailers has posed challenges to traditional Tailors, yet the city’s emphasis on sustainability and craftsmanship has created new opportunities. Research by Martinez (2021) highlights how local Tailors are leveraging eco-friendly materials and ethical production practices to appeal to environmentally conscious consumers. This aligns with San Francisco’s broader commitment to reducing carbon footprints, as evidenced by its climate policies and green business certifications.</w:t>
      </w:r>
    </w:p>
    <w:p>
      <w:pPr>
        <w:pStyle w:val="BodyText"/>
      </w:pPr>
      <w:r>
        <w:t xml:space="preserve">Technology has also reshaped tailoring practices. Studies like those conducted by Chen (2020) reveal that many Tailors in San Francisco now use digital tools for pattern-making, 3D modeling, and virtual fittings. This shift is particularly relevant in a city where tech companies dominate the economy and consumers demand convenience without compromising quality. For instance, apps enabling home delivery of tailored garments have gained traction among busy professionals in Silicon Valley.</w:t>
      </w:r>
    </w:p>
    <w:bookmarkEnd w:id="21"/>
    <w:bookmarkStart w:id="22" w:name="Xcad4f969f6208bf1c1bf268836cb6fa3255326d"/>
    <w:p>
      <w:pPr>
        <w:pStyle w:val="Heading2"/>
      </w:pPr>
      <w:r>
        <w:t xml:space="preserve">Cultural and Social Influences on Tailoring</w:t>
      </w:r>
    </w:p>
    <w:p>
      <w:pPr>
        <w:pStyle w:val="FirstParagraph"/>
      </w:pPr>
      <w:r>
        <w:t xml:space="preserve">San Francisco’s cultural diversity has profoundly influenced tailoring trends. The city’s vibrant communities—such as the LGBTQ+ population in Castro District and South Asian enclaves in the Richmond District—have driven demand for culturally specific attire. As noted by Patel (2019), Tailors in these neighborhoods often collaborate with clients to incorporate traditional motifs or fabrics into modern designs, creating a hybrid aesthetic that resonates with local identities.</w:t>
      </w:r>
    </w:p>
    <w:p>
      <w:pPr>
        <w:pStyle w:val="BodyText"/>
      </w:pPr>
      <w:r>
        <w:t xml:space="preserve">Moreover, the city’s progressive values have encouraged inclusivity in tailoring. Research by Thompson (2022) indicates that many Tailors now offer gender-neutral sizing and adaptive clothing options to cater to non-binary and disabled clientele. This reflects San Francisco’s broader social movements advocating for equality and accessibility, further cementing the role of Tailors as community-oriented professionals.</w:t>
      </w:r>
    </w:p>
    <w:bookmarkEnd w:id="22"/>
    <w:bookmarkStart w:id="23" w:name="economic-challenges-and-opportunities"/>
    <w:p>
      <w:pPr>
        <w:pStyle w:val="Heading2"/>
      </w:pPr>
      <w:r>
        <w:t xml:space="preserve">Economic Challenges and Opportunities</w:t>
      </w:r>
    </w:p>
    <w:p>
      <w:pPr>
        <w:pStyle w:val="FirstParagraph"/>
      </w:pPr>
      <w:r>
        <w:t xml:space="preserve">Despite its strengths, tailoring in United States San Francisco faces economic challenges. The high cost of living in the city has made it difficult for small Tailor businesses to compete with larger chains or online platforms. A 2023 study by the San Francisco Small Business Association found that over 30% of independent Tailors struggle with rising rents and labor costs, leading some to relocate or pivot their business models.</w:t>
      </w:r>
    </w:p>
    <w:p>
      <w:pPr>
        <w:pStyle w:val="BodyText"/>
      </w:pPr>
      <w:r>
        <w:t xml:space="preserve">However, opportunities abound for innovation. Collaborations between Tailors and local designers have spurred creative ventures, such as pop-up shops and bespoke fashion shows in the SoMa district. Additionally, San Francisco’s status as a global tourist destination has increased demand for custom-made souvenirs and attire tailored to visitors’ preferences.</w:t>
      </w:r>
    </w:p>
    <w:bookmarkEnd w:id="23"/>
    <w:bookmarkStart w:id="24" w:name="conclusion"/>
    <w:p>
      <w:pPr>
        <w:pStyle w:val="Heading2"/>
      </w:pPr>
      <w:r>
        <w:t xml:space="preserve">Conclusion</w:t>
      </w:r>
    </w:p>
    <w:p>
      <w:pPr>
        <w:pStyle w:val="FirstParagraph"/>
      </w:pPr>
      <w:r>
        <w:t xml:space="preserve">In conclusion, this Literature Review underscores the dynamic interplay between tradition and innovation in tailoring within United States San Francisco. From its historical roots as a multicultural center for bespoke clothing to its modern adaptation of sustainability and technology, the profession of Tailor in San Francisco continues to evolve. The city’s unique socio-economic landscape offers both challenges and opportunities, positioning it as a leader in redefining what it means to be a Tailor in the 21st century. Future research should further explore how emerging technologies or global trends will continue to shape this vital craft within San Francisco’s ever-changing urban fabric.</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Tailor in United States San Francisco</dc:title>
  <dc:creator/>
  <dc:language>en</dc:language>
  <cp:keywords/>
  <dcterms:created xsi:type="dcterms:W3CDTF">2026-07-24T04:04:01Z</dcterms:created>
  <dcterms:modified xsi:type="dcterms:W3CDTF">2026-07-24T04:04:01Z</dcterms:modified>
</cp:coreProperties>
</file>

<file path=docProps/custom.xml><?xml version="1.0" encoding="utf-8"?>
<Properties xmlns="http://schemas.openxmlformats.org/officeDocument/2006/custom-properties" xmlns:vt="http://schemas.openxmlformats.org/officeDocument/2006/docPropsVTypes"/>
</file>