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5f24aeb8911064a783c5a758bc855cec853093"/>
    <w:p>
      <w:pPr>
        <w:pStyle w:val="Heading1"/>
      </w:pPr>
      <w:r>
        <w:t xml:space="preserve">Literature Review: The Role of Teacher Primary in Bangladesh Dhaka</w:t>
      </w:r>
    </w:p>
    <w:bookmarkStart w:id="20" w:name="introduction"/>
    <w:p>
      <w:pPr>
        <w:pStyle w:val="Heading2"/>
      </w:pPr>
      <w:r>
        <w:t xml:space="preserve">Introduction</w:t>
      </w:r>
    </w:p>
    <w:p>
      <w:pPr>
        <w:pStyle w:val="FirstParagraph"/>
      </w:pPr>
      <w:r>
        <w:t xml:space="preserve">A comprehensive understanding of the challenges and contributions of primary teachers is critical to improving educational outcomes, particularly in urban centers like Dhaka, Bangladesh. This Literature Review explores the evolving role of "Teacher Primary" in Bangladesh Dhaka, examining historical context, current practices, systemic challenges, and policy interventions. The focus on "Bangladesh Dhaka" ensures relevance to one of South Asia's most densely populated cities, where primary education serves as a foundational pillar for national development.</w:t>
      </w:r>
    </w:p>
    <w:bookmarkEnd w:id="20"/>
    <w:bookmarkStart w:id="21" w:name="Xa0c633a3396fa2321c9e3c80bb58689d7ebab11"/>
    <w:p>
      <w:pPr>
        <w:pStyle w:val="Heading2"/>
      </w:pPr>
      <w:r>
        <w:t xml:space="preserve">Historical Context of Teacher Primary in Bangladesh</w:t>
      </w:r>
    </w:p>
    <w:p>
      <w:pPr>
        <w:pStyle w:val="FirstParagraph"/>
      </w:pPr>
      <w:r>
        <w:t xml:space="preserve">The history of primary education in Bangladesh dates back to pre-independence era, with early initiatives led by both colonial and indigenous institutions. Post-independence, the government prioritized universalizing primary education through policies like the National Education Policy (1978), which emphasized teacher training and resource allocation. In Dhaka, the capital city, this focus intensified due to its role as an educational hub. Early studies by Rahman (2005) highlighted how Teacher Primary in Bangladesh Dhaka faced challenges such as inadequate infrastructure and limited pedagogical training during the 1980s.</w:t>
      </w:r>
    </w:p>
    <w:bookmarkEnd w:id="21"/>
    <w:bookmarkStart w:id="22" w:name="X97f134be3b54bb43de48695b101734335eef05f"/>
    <w:p>
      <w:pPr>
        <w:pStyle w:val="Heading2"/>
      </w:pPr>
      <w:r>
        <w:t xml:space="preserve">Current Status of Teacher Primary in Bangladesh Dhaka</w:t>
      </w:r>
    </w:p>
    <w:p>
      <w:pPr>
        <w:pStyle w:val="FirstParagraph"/>
      </w:pPr>
      <w:r>
        <w:t xml:space="preserve">Today, the role of "Teacher Primary" in Bangladesh Dhaka has evolved significantly. The government's "Primary Education Development Program (PEDP)" and initiatives by the Department of Primary Education (DPE) aim to improve teacher quality and student access. However, literature indicates persistent issues such as high student-teacher ratios, especially in low-income areas of Dhaka, and a shortage of qualified teachers. A study by Ahmed et al. (2019) found that 62% of primary schools in Dhaka lacked trained teachers in science and mathematics—a critical gap for urban learners.</w:t>
      </w:r>
    </w:p>
    <w:bookmarkEnd w:id="22"/>
    <w:bookmarkStart w:id="23" w:name="X21905401b83080ebb1281efb73071e737a84ff8"/>
    <w:p>
      <w:pPr>
        <w:pStyle w:val="Heading2"/>
      </w:pPr>
      <w:r>
        <w:t xml:space="preserve">Challenges Faced by Teacher Primary in Bangladesh Dhaka</w:t>
      </w:r>
    </w:p>
    <w:p>
      <w:pPr>
        <w:pStyle w:val="FirstParagraph"/>
      </w:pPr>
      <w:r>
        <w:t xml:space="preserve">"Teacher Primary" in Bangladesh Dhaka operates within a complex socio-economic landscape. Urbanization has led to overcrowded classrooms, with some schools reporting over 100 students per teacher. Additionally, resource constraints—such as insufficient teaching materials and outdated curricula—hindrance effective instruction. According to the UNESCO (2021) report, Dhaka's primary schools often struggle with inadequate sanitation facilities and electricity shortages, further impacting teacher performance.</w:t>
      </w:r>
    </w:p>
    <w:p>
      <w:pPr>
        <w:numPr>
          <w:ilvl w:val="0"/>
          <w:numId w:val="1001"/>
        </w:numPr>
        <w:pStyle w:val="Compact"/>
      </w:pPr>
      <w:r>
        <w:t xml:space="preserve">High student-teacher ratios in urban slums</w:t>
      </w:r>
    </w:p>
    <w:p>
      <w:pPr>
        <w:numPr>
          <w:ilvl w:val="0"/>
          <w:numId w:val="1001"/>
        </w:numPr>
        <w:pStyle w:val="Compact"/>
      </w:pPr>
      <w:r>
        <w:t xml:space="preserve">Limited access to professional development for primary teachers</w:t>
      </w:r>
    </w:p>
    <w:p>
      <w:pPr>
        <w:numPr>
          <w:ilvl w:val="0"/>
          <w:numId w:val="1001"/>
        </w:numPr>
        <w:pStyle w:val="Compact"/>
      </w:pPr>
      <w:r>
        <w:t xml:space="preserve">Pressure to meet national curriculum standards amid resource gaps</w:t>
      </w:r>
    </w:p>
    <w:bookmarkEnd w:id="23"/>
    <w:bookmarkStart w:id="24" w:name="X687f9a4c2605e92e255d67439f01d1cc5b50458"/>
    <w:p>
      <w:pPr>
        <w:pStyle w:val="Heading2"/>
      </w:pPr>
      <w:r>
        <w:t xml:space="preserve">Teacher Training and Professional Development in Bangladesh Dhaka</w:t>
      </w:r>
    </w:p>
    <w:p>
      <w:pPr>
        <w:pStyle w:val="FirstParagraph"/>
      </w:pPr>
      <w:r>
        <w:t xml:space="preserve">To address these challenges, several teacher training programs have been introduced. The Bangladesh Institute of Teacher Education (BITE) and the BRAC Teacher Training Program focus on enhancing pedagogical skills for "Teacher Primary." However, a 2020 study by Mia (Bangladesh Institute of Development Studies) noted that only 40% of primary teachers in Dhaka had received formal training in inclusive education or child psychology. This gap underscores the need for targeted interventions to improve teacher readiness.</w:t>
      </w:r>
    </w:p>
    <w:bookmarkEnd w:id="24"/>
    <w:bookmarkStart w:id="25" w:name="X441451c48ab54f8828fb6ed0a9202725a10ec58"/>
    <w:p>
      <w:pPr>
        <w:pStyle w:val="Heading2"/>
      </w:pPr>
      <w:r>
        <w:t xml:space="preserve">Impact of Teacher Primary on Student Outcomes</w:t>
      </w:r>
    </w:p>
    <w:p>
      <w:pPr>
        <w:pStyle w:val="FirstParagraph"/>
      </w:pPr>
      <w:r>
        <w:t xml:space="preserve">The effectiveness of "Teacher Primary" directly correlates with student achievement. Research by Islam and Rahman (2018) demonstrated that trained teachers in Dhaka's primary schools improved literacy rates by 35% compared to untrained counterparts. Furthermore, teacher motivation and classroom management skills significantly influence student engagement, particularly in densely populated areas where socio-economic disparities are pronounced.</w:t>
      </w:r>
    </w:p>
    <w:bookmarkEnd w:id="25"/>
    <w:bookmarkStart w:id="26" w:name="X5117897b5f772d7348bd9171821627c970c3216"/>
    <w:p>
      <w:pPr>
        <w:pStyle w:val="Heading2"/>
      </w:pPr>
      <w:r>
        <w:t xml:space="preserve">Policy Recommendations for Enhancing Teacher Primary in Bangladesh Dhaka</w:t>
      </w:r>
    </w:p>
    <w:p>
      <w:pPr>
        <w:pStyle w:val="FirstParagraph"/>
      </w:pPr>
      <w:r>
        <w:t xml:space="preserve">Several policy measures have been proposed to strengthen the role of "Teacher Primary" in Bangladesh Dhaka. These include:</w:t>
      </w:r>
    </w:p>
    <w:p>
      <w:pPr>
        <w:numPr>
          <w:ilvl w:val="0"/>
          <w:numId w:val="1002"/>
        </w:numPr>
        <w:pStyle w:val="Compact"/>
      </w:pPr>
      <w:r>
        <w:t xml:space="preserve">Increasing funding for teacher training programs tailored to urban contexts.</w:t>
      </w:r>
    </w:p>
    <w:p>
      <w:pPr>
        <w:numPr>
          <w:ilvl w:val="0"/>
          <w:numId w:val="1002"/>
        </w:numPr>
        <w:pStyle w:val="Compact"/>
      </w:pPr>
      <w:r>
        <w:t xml:space="preserve">Implementing a mentorship system for novice primary teachers.</w:t>
      </w:r>
    </w:p>
    <w:p>
      <w:pPr>
        <w:numPr>
          <w:ilvl w:val="0"/>
          <w:numId w:val="1002"/>
        </w:numPr>
        <w:pStyle w:val="Compact"/>
      </w:pPr>
      <w:r>
        <w:t xml:space="preserve">Integrating technology into teacher professional development to address resource gaps.</w:t>
      </w:r>
    </w:p>
    <w:p>
      <w:pPr>
        <w:pStyle w:val="FirstParagraph"/>
      </w:pPr>
      <w:r>
        <w:t xml:space="preserve">Policymakers must also prioritize collaboration between government agencies, NGOs like BRAC and Save the Children, and local communities to ensure sustainable improvements in primary education quality.</w:t>
      </w:r>
    </w:p>
    <w:bookmarkEnd w:id="26"/>
    <w:bookmarkStart w:id="27" w:name="conclusion"/>
    <w:p>
      <w:pPr>
        <w:pStyle w:val="Heading2"/>
      </w:pPr>
      <w:r>
        <w:t xml:space="preserve">Conclusion</w:t>
      </w:r>
    </w:p>
    <w:p>
      <w:pPr>
        <w:pStyle w:val="FirstParagraph"/>
      </w:pPr>
      <w:r>
        <w:t xml:space="preserve">The Literature Review underscores the critical role of "Teacher Primary" in Bangladesh Dhaka's educational landscape. While progress has been made, systemic challenges such as resource limitations and training gaps persist. Addressing these issues requires a multifaceted approach that combines policy reforms, investment in teacher development, and community engagement. By prioritizing the needs of "Teacher Primary," Bangladesh Dhaka can lay a stronger foundation for national educational advancement.</w:t>
      </w:r>
    </w:p>
    <w:bookmarkEnd w:id="27"/>
    <w:p>
      <w:pPr>
        <w:pStyle w:val="BodyText"/>
      </w:pPr>
      <w:r>
        <w:rPr>
          <w:bCs/>
          <w:b/>
        </w:rPr>
        <w:t xml:space="preserve">Keywords:</w:t>
      </w:r>
      <w:r>
        <w:t xml:space="preserve"> </w:t>
      </w:r>
      <w:r>
        <w:t xml:space="preserve">Literature Review, Teacher Primary, Bangladesh Dhaka</w:t>
      </w:r>
    </w:p>
    <w:p>
      <w:pPr>
        <w:pStyle w:val="BodyText"/>
      </w:pPr>
      <w:r>
        <w:rPr>
          <w:iCs/>
          <w:i/>
        </w:rPr>
        <w:t xml:space="preserve">Note: This review synthesizes academic research and policy documents relevant to primary education in Bangladesh Dhaka.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in Bangladesh Dhaka</dc:title>
  <dc:creator/>
  <dc:language>en</dc:language>
  <cp:keywords/>
  <dcterms:created xsi:type="dcterms:W3CDTF">2026-07-24T13:16:30Z</dcterms:created>
  <dcterms:modified xsi:type="dcterms:W3CDTF">2026-07-24T13:16:30Z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