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1c7e0914750ab21a1a07e8fb432baedb8c000bb"/>
    <w:p>
      <w:pPr>
        <w:pStyle w:val="Heading1"/>
      </w:pPr>
      <w:r>
        <w:t xml:space="preserve">Literature Review: Teacher Primary in Brazil Rio de Janeiro</w:t>
      </w:r>
    </w:p>
    <w:bookmarkStart w:id="20" w:name="introduction"/>
    <w:p>
      <w:pPr>
        <w:pStyle w:val="Heading2"/>
      </w:pPr>
      <w:r>
        <w:t xml:space="preserve">Introduction</w:t>
      </w:r>
    </w:p>
    <w:p>
      <w:pPr>
        <w:pStyle w:val="FirstParagraph"/>
      </w:pPr>
      <w:r>
        <w:t xml:space="preserve">The role of primary teachers in Brazil, particularly within the socio-cultural and economic context of Rio de Janeiro, is a critical area of research. This literature review synthesizes existing academic studies on Teacher Primary (teachers in primary education) in Brazil’s second-largest city, emphasizing challenges, pedagogical strategies, and policy frameworks shaping their professional practices. Rio de Janeiro’s unique demographic profile—marked by urban inequality and socio-economic disparities—highlights the need to contextualize research on primary education within this region. By examining scholarly works from Brazilian institutions such as the Universidade do Estado do Rio de Janeiro (UERJ) and national education policy analyses, this review explores how Teacher Primary contributes to educational equity, curriculum development, and student outcomes in a complex urban environment.</w:t>
      </w:r>
    </w:p>
    <w:bookmarkEnd w:id="20"/>
    <w:bookmarkStart w:id="21" w:name="X6bb3ed53accfff8d4d4d84b7b44be4f7701ff6e"/>
    <w:p>
      <w:pPr>
        <w:pStyle w:val="Heading2"/>
      </w:pPr>
      <w:r>
        <w:t xml:space="preserve">Historical Context of Primary Education in Brazil</w:t>
      </w:r>
    </w:p>
    <w:p>
      <w:pPr>
        <w:pStyle w:val="FirstParagraph"/>
      </w:pPr>
      <w:r>
        <w:t xml:space="preserve">Brazil’s primary education system has evolved through several legislative milestones. The 1996 Lei de Diretrizes e Bases da Educação Nacional (LDB) established the foundation for compulsory, free, and secular education up to the 9th grade, a framework still relevant today. In Rio de Janeiro, this legislation influenced the expansion of public schools and teacher training programs. However, historical inequalities in resource distribution persist. Studies by Machado et al. (2015) note that while LDB aimed to universalize access, underfunded schools in peripheral neighborhoods of Rio continue to struggle with infrastructure and qualified staff. Teacher Primary roles have thus become central to addressing these systemic gaps.</w:t>
      </w:r>
    </w:p>
    <w:bookmarkEnd w:id="21"/>
    <w:bookmarkStart w:id="22" w:name="X2740b7a6300013f81d4e48004d6394f21d5555f"/>
    <w:p>
      <w:pPr>
        <w:pStyle w:val="Heading2"/>
      </w:pPr>
      <w:r>
        <w:t xml:space="preserve">Educational Policies and Teacher Professionalism</w:t>
      </w:r>
    </w:p>
    <w:p>
      <w:pPr>
        <w:pStyle w:val="FirstParagraph"/>
      </w:pPr>
      <w:r>
        <w:t xml:space="preserve">Rio de Janeiro’s municipal education policies, such as the</w:t>
      </w:r>
      <w:r>
        <w:t xml:space="preserve"> </w:t>
      </w:r>
      <w:r>
        <w:rPr>
          <w:iCs/>
          <w:i/>
        </w:rPr>
        <w:t xml:space="preserve">Plano Municipal de Educação</w:t>
      </w:r>
      <w:r>
        <w:t xml:space="preserve"> </w:t>
      </w:r>
      <w:r>
        <w:t xml:space="preserve">(PME), emphasize teacher qualification and continuous professional development. Research by Souza &amp; Lima (2018) highlights that 75% of primary teachers in Rio lack advanced pedagogical training, impacting their ability to implement inclusive curricula. The PME’s focus on integrating technology into classrooms has also raised concerns about digital divides, as many public schools lack reliable internet access. These findings align with national data from the Instituto Nacional de Estudos e Pesquisas Educacionais Anísio Teixeira (INEP), which underscores disparities in teacher resources between urban and rural areas.</w:t>
      </w:r>
    </w:p>
    <w:bookmarkEnd w:id="22"/>
    <w:bookmarkStart w:id="23" w:name="X32688363c481ebad5caaae96d93e73936dc0359"/>
    <w:p>
      <w:pPr>
        <w:pStyle w:val="Heading2"/>
      </w:pPr>
      <w:r>
        <w:t xml:space="preserve">Challenges Faced by Teacher Primary in Rio de Janeiro</w:t>
      </w:r>
    </w:p>
    <w:p>
      <w:pPr>
        <w:pStyle w:val="FirstParagraph"/>
      </w:pPr>
      <w:r>
        <w:t xml:space="preserve">Primary teachers in Rio de Janeiro confront multifaceted challenges, including overcrowded classrooms, limited teaching materials, and socio-economic barriers to student learning. A 2020 study by the UERJ found that 68% of primary schools in the city’s favelas operate with more than 40 students per class, exacerbating individualized instruction difficulties. Additionally, Teacher Primary often bear the responsibility of addressing students’ socio-emotional needs, such as trauma from violence or poverty. Silva &amp; Costa (2019) argue that this dual role—educator and social worker—strains teachers’ capacity to focus on academic outcomes. Furthermore, low salaries and high attrition rates have led to a shortage of qualified educators in underserved areas.</w:t>
      </w:r>
    </w:p>
    <w:bookmarkEnd w:id="23"/>
    <w:bookmarkStart w:id="24" w:name="pedagogical-strategies-and-innovations"/>
    <w:p>
      <w:pPr>
        <w:pStyle w:val="Heading2"/>
      </w:pPr>
      <w:r>
        <w:t xml:space="preserve">Pedagogical Strategies and Innovations</w:t>
      </w:r>
    </w:p>
    <w:p>
      <w:pPr>
        <w:pStyle w:val="FirstParagraph"/>
      </w:pPr>
      <w:r>
        <w:t xml:space="preserve">Despite these challenges, Teacher Primary in Rio de Janeiro have developed adaptive strategies. Research by Oliveira et al. (2017) highlights the use of culturally relevant pedagogy, which incorporates local traditions and languages into the curriculum to enhance student engagement. For example, projects integrating Afro-Brazilian history and Portuguese language learning have shown improved literacy rates in schools with high proportions of Black students. Digital tools are also being leveraged creatively; initiatives like</w:t>
      </w:r>
      <w:r>
        <w:t xml:space="preserve"> </w:t>
      </w:r>
      <w:r>
        <w:rPr>
          <w:iCs/>
          <w:i/>
        </w:rPr>
        <w:t xml:space="preserve">Educação Digital no Rio</w:t>
      </w:r>
      <w:r>
        <w:t xml:space="preserve"> </w:t>
      </w:r>
      <w:r>
        <w:t xml:space="preserve">provide low-cost tablets to students, enabling teachers to integrate interactive lessons on science and mathematics.</w:t>
      </w:r>
    </w:p>
    <w:bookmarkEnd w:id="24"/>
    <w:bookmarkStart w:id="25" w:name="X9ef535583c2b403ca96f2437fc1916cd0cd80dd"/>
    <w:p>
      <w:pPr>
        <w:pStyle w:val="Heading2"/>
      </w:pPr>
      <w:r>
        <w:t xml:space="preserve">Socio-Economic Factors and Educational Equity</w:t>
      </w:r>
    </w:p>
    <w:p>
      <w:pPr>
        <w:pStyle w:val="FirstParagraph"/>
      </w:pPr>
      <w:r>
        <w:t xml:space="preserve">The intersection of socio-economic factors and Teacher Primary practices is a recurring theme in literature. Studies by Fernandes (2021) reveal that students from low-income families in Rio are 30% less likely to attend school regularly, placing additional pressure on teachers to motivate participation. Programs such as</w:t>
      </w:r>
      <w:r>
        <w:t xml:space="preserve"> </w:t>
      </w:r>
      <w:r>
        <w:rPr>
          <w:iCs/>
          <w:i/>
        </w:rPr>
        <w:t xml:space="preserve">Bolsa Família</w:t>
      </w:r>
      <w:r>
        <w:t xml:space="preserve">, which links financial aid to school attendance, have indirectly influenced Teacher Primary roles by requiring educators to monitor and report student engagement. However, critics argue that such policies may shift the burden of poverty alleviation onto schools rather than addressing root causes.</w:t>
      </w:r>
    </w:p>
    <w:bookmarkEnd w:id="25"/>
    <w:bookmarkStart w:id="26" w:name="X2a4b1c61ad4088e9df2c61f6d4af68e2c74e72a"/>
    <w:p>
      <w:pPr>
        <w:pStyle w:val="Heading2"/>
      </w:pPr>
      <w:r>
        <w:t xml:space="preserve">Teacher Training and Institutional Support</w:t>
      </w:r>
    </w:p>
    <w:p>
      <w:pPr>
        <w:pStyle w:val="FirstParagraph"/>
      </w:pPr>
      <w:r>
        <w:t xml:space="preserve">Institutional support for Teacher Primary remains uneven. While the Brazilian government mandates initial teacher training through higher education institutions, many Rio-based teachers complete their training in under-resourced programs. A 2019 survey by the Ministry of Education found that only 40% of Rio’s primary teachers had completed mandatory in-service training on inclusive education. This gap has spurred grassroots initiatives, such as</w:t>
      </w:r>
      <w:r>
        <w:t xml:space="preserve"> </w:t>
      </w:r>
      <w:r>
        <w:rPr>
          <w:iCs/>
          <w:i/>
        </w:rPr>
        <w:t xml:space="preserve">Rede de Formação de Professores</w:t>
      </w:r>
      <w:r>
        <w:t xml:space="preserve">, which partners with NGOs to provide workshops on classroom management and differentiated instruction.</w:t>
      </w:r>
    </w:p>
    <w:bookmarkEnd w:id="26"/>
    <w:bookmarkStart w:id="27" w:name="conclusion"/>
    <w:p>
      <w:pPr>
        <w:pStyle w:val="Heading2"/>
      </w:pPr>
      <w:r>
        <w:t xml:space="preserve">Conclusion</w:t>
      </w:r>
    </w:p>
    <w:p>
      <w:pPr>
        <w:pStyle w:val="FirstParagraph"/>
      </w:pPr>
      <w:r>
        <w:t xml:space="preserve">This literature review underscores the pivotal yet challenging role of Teacher Primary in Brazil’s Rio de Janeiro. While educational policies and pedagogical innovations offer pathways to equity, systemic issues such as funding disparities, socio-economic barriers, and inadequate training persist. Future research should focus on scaling successful local initiatives and evaluating the long-term impact of policy reforms on teacher retention and student outcomes. By centering Teacher Primary experiences in Rio de Janeiro’s context, scholars can contribute to more effective strategies for achieving Brazil’s broader educational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Brazil Rio de Janeiro</dc:title>
  <dc:creator/>
  <dc:language>en</dc:language>
  <cp:keywords/>
  <dcterms:created xsi:type="dcterms:W3CDTF">2026-07-24T21:00:50Z</dcterms:created>
  <dcterms:modified xsi:type="dcterms:W3CDTF">2026-07-24T21:00:50Z</dcterms:modified>
</cp:coreProperties>
</file>

<file path=docProps/custom.xml><?xml version="1.0" encoding="utf-8"?>
<Properties xmlns="http://schemas.openxmlformats.org/officeDocument/2006/custom-properties" xmlns:vt="http://schemas.openxmlformats.org/officeDocument/2006/docPropsVTypes"/>
</file>