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5" w:name="X9cf5d1a36a56d2c6e1d5c0edafb01a472fcac07"/>
    <w:p>
      <w:pPr>
        <w:pStyle w:val="Heading1"/>
      </w:pPr>
      <w:r>
        <w:t xml:space="preserve">Literature Review: The Role and Challenges of Teacher Primary in Egypt Cairo</w:t>
      </w:r>
    </w:p>
    <w:p>
      <w:pPr>
        <w:pStyle w:val="FirstParagraph"/>
      </w:pPr>
      <w:r>
        <w:t xml:space="preserve">The role of primary teachers in Egypt, particularly within the bustling educational landscape of Cairo, is a critical area of study that intersects with broader socio-cultural, pedagogical, and policy frameworks. This literature review aims to synthesize existing research on the professional practices, challenges, and developmental needs of primary educators in Cairo. By focusing on "Teacher Primary" as a specialized role within Egypt’s education system—particularly in urban centers like Cairo—the review highlights the unique contexts that shape this profession.</w:t>
      </w:r>
    </w:p>
    <w:bookmarkStart w:id="20" w:name="X263041f23a503181311726bb2fa2504f852ff01"/>
    <w:p>
      <w:pPr>
        <w:pStyle w:val="Heading2"/>
      </w:pPr>
      <w:r>
        <w:t xml:space="preserve">Educational Policies and Teacher Development</w:t>
      </w:r>
    </w:p>
    <w:p>
      <w:pPr>
        <w:pStyle w:val="FirstParagraph"/>
      </w:pPr>
      <w:r>
        <w:t xml:space="preserve">In Egypt, the Ministry of Education (MoE) has long emphasized primary education as the foundation for national development. According to Al-Hussein (2018), primary teachers in Cairo are central to implementing curricular reforms aimed at improving literacy rates and fostering critical thinking. However, the rapid urbanization of Cairo has placed additional pressure on educators, who must navigate overcrowded classrooms and resource constraints while adhering to state-mandated standards. Research by El-Sayed (2020) underscores the importance of teacher training programs tailored to Cairo’s specific needs, noting that many primary teachers in the city lack adequate preparation for addressing the socio-economic diversity of students.</w:t>
      </w:r>
    </w:p>
    <w:p>
      <w:pPr>
        <w:pStyle w:val="BodyText"/>
      </w:pPr>
      <w:r>
        <w:t xml:space="preserve">Furthermore, studies have highlighted a gap between policy and practice. While Egypt’s National Strategy for Education Reform (2017) outlines ambitious goals for teacher professional development, implementation in Cairo has been uneven. A survey conducted by the American University in Cairo (AUC) revealed that over 65% of primary teachers reported insufficient access to continuing education opportunities (Mohamed, 2019). This disconnect raises concerns about the long-term effectiveness of reforms and the sustainability of teacher quality in urban areas.</w:t>
      </w:r>
    </w:p>
    <w:bookmarkEnd w:id="20"/>
    <w:bookmarkStart w:id="21" w:name="Xf3c2e1d8eb5acdb37ab31dbeceac3b1742678dc"/>
    <w:p>
      <w:pPr>
        <w:pStyle w:val="Heading2"/>
      </w:pPr>
      <w:r>
        <w:t xml:space="preserve">Challenges Faced by Primary Teachers in Cairo</w:t>
      </w:r>
    </w:p>
    <w:p>
      <w:pPr>
        <w:pStyle w:val="FirstParagraph"/>
      </w:pPr>
      <w:r>
        <w:t xml:space="preserve">The challenges confronting primary teachers in Cairo are multifaceted. One prominent issue is classroom management. As noted by Hassan (2019), overcrowded schools in Cairo often result in student-teacher ratios exceeding the recommended 30:1, making it difficult for educators to provide individualized attention. This situation is exacerbated by limited infrastructure and outdated teaching materials, which hinder the delivery of effective instruction.</w:t>
      </w:r>
    </w:p>
    <w:p>
      <w:pPr>
        <w:pStyle w:val="BodyText"/>
      </w:pPr>
      <w:r>
        <w:t xml:space="preserve">Additionally, socio-economic disparities within Cairo’s neighborhoods create uneven learning environments. Teachers in lower-income areas often face barriers such as student absenteeism, lack of parental engagement, and limited access to extracurricular resources (Abdelaziz, 2021). These challenges are compounded by the cultural expectations placed on teachers to not only educate but also serve as community role models—a dual role that can be emotionally and professionally draining.</w:t>
      </w:r>
    </w:p>
    <w:bookmarkEnd w:id="21"/>
    <w:bookmarkStart w:id="22" w:name="Xf6a15b4a4ce33b25eb5da22c858fad8fbd6e398"/>
    <w:p>
      <w:pPr>
        <w:pStyle w:val="Heading2"/>
      </w:pPr>
      <w:r>
        <w:t xml:space="preserve">Cultural Context and Pedagogical Practices</w:t>
      </w:r>
    </w:p>
    <w:p>
      <w:pPr>
        <w:pStyle w:val="FirstParagraph"/>
      </w:pPr>
      <w:r>
        <w:t xml:space="preserve">Egypt’s educational culture places a strong emphasis on rote learning and exam performance, which influences teaching methods in Cairo. According to Farouk (2017), many primary teachers in the city prioritize content delivery over interactive or student-centered approaches, reflecting systemic pressures to meet standardized testing benchmarks. However, recent studies suggest a gradual shift toward incorporating technology and innovative pedagogies. For instance, a 2021 initiative by the Cairo Governorate introduced digital tools to support teacher training programs, with promising results in improving engagement among students (El-Badry &amp; Salah, 2021).</w:t>
      </w:r>
    </w:p>
    <w:p>
      <w:pPr>
        <w:pStyle w:val="BodyText"/>
      </w:pPr>
      <w:r>
        <w:t xml:space="preserve">Cultural norms also play a role in shaping teacher-student dynamics. Research by Kamal (2018) indicates that gender stereotypes and traditional hierarchies can limit the autonomy of primary teachers, particularly women. Despite Cairo’s progressive reputation compared to other Egyptian regions, many educators report facing resistance when deviating from conventional teaching practices or advocating for student-centered learning.</w:t>
      </w:r>
    </w:p>
    <w:bookmarkEnd w:id="22"/>
    <w:bookmarkStart w:id="23" w:name="Xe69068885a493811b713cc4d58f9967ca31bc9e"/>
    <w:p>
      <w:pPr>
        <w:pStyle w:val="Heading2"/>
      </w:pPr>
      <w:r>
        <w:t xml:space="preserve">Professional Support and Teacher Retention</w:t>
      </w:r>
    </w:p>
    <w:p>
      <w:pPr>
        <w:pStyle w:val="FirstParagraph"/>
      </w:pPr>
      <w:r>
        <w:t xml:space="preserve">Teacher retention in Cairo’s primary education sector has become a pressing concern. A longitudinal study by the Cairo Institute for Human Rights Studies (CIHRS) found that over 40% of primary teachers in the city leave their positions within five years due to factors such as low salaries, poor working conditions, and lack of career advancement opportunities (CIHRS, 2020). This attrition rate threatens the stability of Egypt’s education system and highlights the need for targeted interventions.</w:t>
      </w:r>
    </w:p>
    <w:p>
      <w:pPr>
        <w:pStyle w:val="BodyText"/>
      </w:pPr>
      <w:r>
        <w:t xml:space="preserve">Several scholars have proposed solutions to improve teacher retention. For example, El-Shenawy (2019) advocates for increased investment in mental health support and peer mentoring programs, which could help address burnout among Cairo’s primary teachers. Additionally, the integration of community-based partnerships—such as collaborations with NGOs and private institutions—has been suggested as a means to enhance professional development opportunities.</w:t>
      </w:r>
    </w:p>
    <w:bookmarkEnd w:id="23"/>
    <w:bookmarkStart w:id="24" w:name="conclusion"/>
    <w:p>
      <w:pPr>
        <w:pStyle w:val="Heading2"/>
      </w:pPr>
      <w:r>
        <w:t xml:space="preserve">Conclusion</w:t>
      </w:r>
    </w:p>
    <w:p>
      <w:pPr>
        <w:pStyle w:val="FirstParagraph"/>
      </w:pPr>
      <w:r>
        <w:t xml:space="preserve">The literature on "Teacher Primary" in Egypt Cairo reveals a complex interplay of systemic challenges, cultural influences, and policy gaps that shape the profession. While primary educators in Cairo play a pivotal role in the country’s educational trajectory, they often operate under resource constraints and societal expectations that can undermine their effectiveness. Addressing these issues requires a multifaceted approach that includes improving teacher training programs, investing in infrastructure, and fostering a supportive professional environment.</w:t>
      </w:r>
    </w:p>
    <w:p>
      <w:pPr>
        <w:pStyle w:val="BodyText"/>
      </w:pPr>
      <w:r>
        <w:t xml:space="preserve">Future research should focus on longitudinal studies of teacher performance in Cairo’s diverse neighborhoods and explore the impact of emerging technologies on pedagogical practices. By centering "Teacher Primary" within the broader discourse of Egypt’s education reform, policymakers and educators can work toward creating a more equitable and sustainable system for primary education in Cairo.</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Egypt Cairo</dc:title>
  <dc:creator/>
  <dc:language>en</dc:language>
  <cp:keywords/>
  <dcterms:created xsi:type="dcterms:W3CDTF">2026-07-21T11:46:41Z</dcterms:created>
  <dcterms:modified xsi:type="dcterms:W3CDTF">2026-07-21T11:46:41Z</dcterms:modified>
</cp:coreProperties>
</file>

<file path=docProps/custom.xml><?xml version="1.0" encoding="utf-8"?>
<Properties xmlns="http://schemas.openxmlformats.org/officeDocument/2006/custom-properties" xmlns:vt="http://schemas.openxmlformats.org/officeDocument/2006/docPropsVTypes"/>
</file>