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5" w:name="X433b36a737ae10e6d3a17fd702279c91c312db9"/>
    <w:p>
      <w:pPr>
        <w:pStyle w:val="Heading1"/>
      </w:pPr>
      <w:r>
        <w:t xml:space="preserve">Literature Review: Teacher Primary in Ethiopia Addis Ababa</w:t>
      </w:r>
    </w:p>
    <w:p>
      <w:pPr>
        <w:pStyle w:val="FirstParagraph"/>
      </w:pPr>
      <w:r>
        <w:t xml:space="preserve">This Literature Review examines the role, challenges, and opportunities associated with</w:t>
      </w:r>
      <w:r>
        <w:t xml:space="preserve"> </w:t>
      </w:r>
      <w:r>
        <w:rPr>
          <w:bCs/>
          <w:b/>
        </w:rPr>
        <w:t xml:space="preserve">Teacher Primary</w:t>
      </w:r>
      <w:r>
        <w:t xml:space="preserve"> </w:t>
      </w:r>
      <w:r>
        <w:t xml:space="preserve">education and professional development in</w:t>
      </w:r>
      <w:r>
        <w:t xml:space="preserve"> </w:t>
      </w:r>
      <w:r>
        <w:rPr>
          <w:bCs/>
          <w:b/>
        </w:rPr>
        <w:t xml:space="preserve">Ethiopia Addis Ababa</w:t>
      </w:r>
      <w:r>
        <w:t xml:space="preserve">. The review synthesizes existing research to highlight critical issues impacting primary educators in one of Africa’s most populous urban centers. Given Ethiopia’s commitment to expanding access to quality education, as outlined in the Sustainable Development Goals (SDGs), understanding the dynamics of primary teacher training and performance is essential for policy formulation and educational reform.</w:t>
      </w:r>
    </w:p>
    <w:bookmarkStart w:id="20" w:name="contextual-background"/>
    <w:p>
      <w:pPr>
        <w:pStyle w:val="Heading2"/>
      </w:pPr>
      <w:r>
        <w:t xml:space="preserve">Contextual Background</w:t>
      </w:r>
    </w:p>
    <w:p>
      <w:pPr>
        <w:pStyle w:val="FirstParagraph"/>
      </w:pPr>
      <w:r>
        <w:rPr>
          <w:bCs/>
          <w:b/>
        </w:rPr>
        <w:t xml:space="preserve">Ethiopia Addis Ababa</w:t>
      </w:r>
      <w:r>
        <w:t xml:space="preserve">, as the political, economic, and cultural capital of Ethiopia, hosts a significant portion of the country’s primary schools. However, despite its urbanization and resources, disparities persist in educational outcomes between rural and urban areas. Primary education in Ethiopia is a cornerstone of national development strategies, with policies like the National Education Sector Development Program (NESDP) aiming to improve access and quality. Yet</w:t>
      </w:r>
      <w:r>
        <w:t xml:space="preserve"> </w:t>
      </w:r>
      <w:r>
        <w:rPr>
          <w:bCs/>
          <w:b/>
        </w:rPr>
        <w:t xml:space="preserve">Teacher Primary</w:t>
      </w:r>
      <w:r>
        <w:t xml:space="preserve"> </w:t>
      </w:r>
      <w:r>
        <w:t xml:space="preserve">training remains a focal point for addressing gaps in student achievement.</w:t>
      </w:r>
    </w:p>
    <w:p>
      <w:pPr>
        <w:pStyle w:val="BodyText"/>
      </w:pPr>
      <w:r>
        <w:t xml:space="preserve">Literature from the past decade underscores that teacher qualifications, pedagogical skills, and classroom resources are critical determinants of educational success. In Addis Ababa, research highlights both progress and persistent challenges. For instance, while primary schools in the city have seen increased enrollment due to government initiatives like the Free Education Policy (2005), studies note a shortage of adequately trained</w:t>
      </w:r>
      <w:r>
        <w:t xml:space="preserve"> </w:t>
      </w:r>
      <w:r>
        <w:rPr>
          <w:bCs/>
          <w:b/>
        </w:rPr>
        <w:t xml:space="preserve">Teacher Primary</w:t>
      </w:r>
      <w:r>
        <w:t xml:space="preserve"> </w:t>
      </w:r>
      <w:r>
        <w:t xml:space="preserve">educators and uneven distribution of qualified staff across neighborhoods.</w:t>
      </w:r>
    </w:p>
    <w:bookmarkEnd w:id="20"/>
    <w:bookmarkStart w:id="21" w:name="key-themes-from-existing-research"/>
    <w:p>
      <w:pPr>
        <w:pStyle w:val="Heading2"/>
      </w:pPr>
      <w:r>
        <w:t xml:space="preserve">Key Themes from Existing Research</w:t>
      </w:r>
    </w:p>
    <w:p>
      <w:pPr>
        <w:pStyle w:val="FirstParagraph"/>
      </w:pPr>
      <w:r>
        <w:rPr>
          <w:bCs/>
          <w:b/>
        </w:rPr>
        <w:t xml:space="preserve">Limited Teacher Training Quality:</w:t>
      </w:r>
      <w:r>
        <w:t xml:space="preserve"> </w:t>
      </w:r>
      <w:r>
        <w:t xml:space="preserve">Multiple studies emphasize that many primary teachers in Addis Ababa lack formal training in modern pedagogical methods. A 2019 study by the Ethiopian Ministry of Education found that only 45% of primary school teachers in urban centers had completed postgraduate teacher education programs, compared to national averages below 30%. This gap is attributed to insufficient investment in pre-service and in-service training for</w:t>
      </w:r>
      <w:r>
        <w:t xml:space="preserve"> </w:t>
      </w:r>
      <w:r>
        <w:rPr>
          <w:bCs/>
          <w:b/>
        </w:rPr>
        <w:t xml:space="preserve">Teacher Primary</w:t>
      </w:r>
      <w:r>
        <w:t xml:space="preserve"> </w:t>
      </w:r>
      <w:r>
        <w:t xml:space="preserve">professionals.</w:t>
      </w:r>
    </w:p>
    <w:p>
      <w:pPr>
        <w:pStyle w:val="BodyText"/>
      </w:pPr>
      <w:r>
        <w:rPr>
          <w:bCs/>
          <w:b/>
        </w:rPr>
        <w:t xml:space="preserve">Pedagogical Practices:</w:t>
      </w:r>
      <w:r>
        <w:t xml:space="preserve"> </w:t>
      </w:r>
      <w:r>
        <w:t xml:space="preserve">Research on classroom dynamics reveals that</w:t>
      </w:r>
      <w:r>
        <w:t xml:space="preserve"> </w:t>
      </w:r>
      <w:r>
        <w:rPr>
          <w:bCs/>
          <w:b/>
        </w:rPr>
        <w:t xml:space="preserve">Teacher Primary</w:t>
      </w:r>
      <w:r>
        <w:t xml:space="preserve">s often rely on rote learning and teacher-centered instruction, which limits student engagement. A 2021 paper published in the Journal of Ethiopian Education highlights a need for training in active learning strategies, technology integration, and differentiation to address diverse student needs.</w:t>
      </w:r>
    </w:p>
    <w:p>
      <w:pPr>
        <w:pStyle w:val="BodyText"/>
      </w:pPr>
      <w:r>
        <w:rPr>
          <w:bCs/>
          <w:b/>
        </w:rPr>
        <w:t xml:space="preserve">Resource Constraints:</w:t>
      </w:r>
      <w:r>
        <w:t xml:space="preserve"> </w:t>
      </w:r>
      <w:r>
        <w:t xml:space="preserve">While Addis Ababa has better infrastructure than rural areas, primary schools still struggle with inadequate teaching materials, overcrowded classrooms, and limited access to digital tools. A 2020 survey by the Addis Ababa City Education Bureau found that over 60% of primary teachers reported insufficient textbooks and learning aids. This scarcity exacerbates challenges in delivering quality education.</w:t>
      </w:r>
    </w:p>
    <w:p>
      <w:pPr>
        <w:pStyle w:val="BodyText"/>
      </w:pPr>
      <w:r>
        <w:rPr>
          <w:bCs/>
          <w:b/>
        </w:rPr>
        <w:t xml:space="preserve">Gender and Socioeconomic Factors:</w:t>
      </w:r>
      <w:r>
        <w:t xml:space="preserve"> </w:t>
      </w:r>
      <w:r>
        <w:t xml:space="preserve">Gender disparities persist in teacher recruitment, with fewer women advancing to leadership roles. Additionally, socioeconomic barriers affect</w:t>
      </w:r>
      <w:r>
        <w:t xml:space="preserve"> </w:t>
      </w:r>
      <w:r>
        <w:rPr>
          <w:bCs/>
          <w:b/>
        </w:rPr>
        <w:t xml:space="preserve">Teacher Primary</w:t>
      </w:r>
      <w:r>
        <w:t xml:space="preserve">s’ ability to pursue professional development opportunities. Studies suggest that poverty among educators correlates with lower retention rates and reduced classroom effectiveness.</w:t>
      </w:r>
    </w:p>
    <w:bookmarkEnd w:id="21"/>
    <w:bookmarkStart w:id="22" w:name="X0733469f00092dccceb11faa4d7df50ba957768"/>
    <w:p>
      <w:pPr>
        <w:pStyle w:val="Heading2"/>
      </w:pPr>
      <w:r>
        <w:t xml:space="preserve">Challenges in Teacher Training and Retention</w:t>
      </w:r>
    </w:p>
    <w:p>
      <w:pPr>
        <w:pStyle w:val="FirstParagraph"/>
      </w:pPr>
      <w:r>
        <w:rPr>
          <w:bCs/>
          <w:b/>
        </w:rPr>
        <w:t xml:space="preserve">Limited Access to Professional Development:</w:t>
      </w:r>
      <w:r>
        <w:t xml:space="preserve"> </w:t>
      </w:r>
      <w:r>
        <w:t xml:space="preserve">Despite Ethiopia’s emphasis on teacher training,</w:t>
      </w:r>
      <w:r>
        <w:t xml:space="preserve"> </w:t>
      </w:r>
      <w:r>
        <w:rPr>
          <w:bCs/>
          <w:b/>
        </w:rPr>
        <w:t xml:space="preserve">Ethiopia Addis Ababa</w:t>
      </w:r>
      <w:r>
        <w:t xml:space="preserve">-based teachers face barriers to continuous learning. A 2018 study by Addis Ababa University found that only 30% of primary educators participated in workshops or seminars on curriculum updates. This lack of engagement hinders their ability to adapt to evolving educational standards.</w:t>
      </w:r>
    </w:p>
    <w:p>
      <w:pPr>
        <w:pStyle w:val="BodyText"/>
      </w:pPr>
      <w:r>
        <w:rPr>
          <w:bCs/>
          <w:b/>
        </w:rPr>
        <w:t xml:space="preserve">Workload and Motivation:</w:t>
      </w:r>
      <w:r>
        <w:t xml:space="preserve"> </w:t>
      </w:r>
      <w:r>
        <w:t xml:space="preserve">Primary teachers in urban areas often juggle large class sizes with administrative duties, leading to burnout. Research indicates that 50% of</w:t>
      </w:r>
      <w:r>
        <w:t xml:space="preserve"> </w:t>
      </w:r>
      <w:r>
        <w:rPr>
          <w:bCs/>
          <w:b/>
        </w:rPr>
        <w:t xml:space="preserve">Teacher Primary</w:t>
      </w:r>
      <w:r>
        <w:t xml:space="preserve">s in Addis Ababa cite high workloads as a major stressor, contributing to low job satisfaction and attrition rates.</w:t>
      </w:r>
    </w:p>
    <w:p>
      <w:pPr>
        <w:pStyle w:val="BodyText"/>
      </w:pPr>
      <w:r>
        <w:rPr>
          <w:bCs/>
          <w:b/>
        </w:rPr>
        <w:t xml:space="preserve">Inequities in Teacher Distribution:</w:t>
      </w:r>
      <w:r>
        <w:t xml:space="preserve"> </w:t>
      </w:r>
      <w:r>
        <w:t xml:space="preserve">While Addis Ababa has more trained teachers than other regions, disparities exist within the city. Schools in poorer neighborhoods report higher teacher turnover and fewer qualified staff compared to elite urban areas. This imbalance perpetuates educational inequality.</w:t>
      </w:r>
    </w:p>
    <w:bookmarkEnd w:id="22"/>
    <w:bookmarkStart w:id="23" w:name="recommendations-for-improvement"/>
    <w:p>
      <w:pPr>
        <w:pStyle w:val="Heading2"/>
      </w:pPr>
      <w:r>
        <w:t xml:space="preserve">Recommendations for Improvement</w:t>
      </w:r>
    </w:p>
    <w:p>
      <w:pPr>
        <w:pStyle w:val="FirstParagraph"/>
      </w:pPr>
      <w:r>
        <w:rPr>
          <w:bCs/>
          <w:b/>
        </w:rPr>
        <w:t xml:space="preserve">Strengthening Pre-Service Training:</w:t>
      </w:r>
      <w:r>
        <w:t xml:space="preserve"> </w:t>
      </w:r>
      <w:r>
        <w:t xml:space="preserve">Literature suggests that revising teacher education curricula to include practical pedagogy, classroom management, and technology integration is vital. Partnerships between universities and primary schools in Addis Ababa could provide hands-on training for aspiring</w:t>
      </w:r>
      <w:r>
        <w:t xml:space="preserve"> </w:t>
      </w:r>
      <w:r>
        <w:rPr>
          <w:bCs/>
          <w:b/>
        </w:rPr>
        <w:t xml:space="preserve">Teacher Primary</w:t>
      </w:r>
      <w:r>
        <w:t xml:space="preserve">s.</w:t>
      </w:r>
    </w:p>
    <w:p>
      <w:pPr>
        <w:pStyle w:val="BodyText"/>
      </w:pPr>
      <w:r>
        <w:rPr>
          <w:bCs/>
          <w:b/>
        </w:rPr>
        <w:t xml:space="preserve">Investing in In-Service Professional Development:</w:t>
      </w:r>
      <w:r>
        <w:t xml:space="preserve"> </w:t>
      </w:r>
      <w:r>
        <w:t xml:space="preserve">Establishing regular workshops, mentorship programs, and access to online resources would support</w:t>
      </w:r>
      <w:r>
        <w:t xml:space="preserve"> </w:t>
      </w:r>
      <w:r>
        <w:rPr>
          <w:bCs/>
          <w:b/>
        </w:rPr>
        <w:t xml:space="preserve">Teacher Primary</w:t>
      </w:r>
      <w:r>
        <w:t xml:space="preserve">s in updating their skills. The use of local NGOs and international organizations like UNESCO could facilitate such initiatives.</w:t>
      </w:r>
    </w:p>
    <w:p>
      <w:pPr>
        <w:pStyle w:val="BodyText"/>
      </w:pPr>
      <w:r>
        <w:rPr>
          <w:bCs/>
          <w:b/>
        </w:rPr>
        <w:t xml:space="preserve">Improving Resource Allocation:</w:t>
      </w:r>
      <w:r>
        <w:t xml:space="preserve"> </w:t>
      </w:r>
      <w:r>
        <w:t xml:space="preserve">Addressing material shortages requires targeted funding for primary schools. Digital learning tools, such as e-books and interactive platforms, could mitigate the impact of limited textbooks.</w:t>
      </w:r>
    </w:p>
    <w:p>
      <w:pPr>
        <w:pStyle w:val="BodyText"/>
      </w:pPr>
      <w:r>
        <w:rPr>
          <w:bCs/>
          <w:b/>
        </w:rPr>
        <w:t xml:space="preserve">Promoting Equity in Teacher Deployment:</w:t>
      </w:r>
      <w:r>
        <w:t xml:space="preserve"> </w:t>
      </w:r>
      <w:r>
        <w:t xml:space="preserve">Policies should prioritize recruiting and retaining qualified</w:t>
      </w:r>
      <w:r>
        <w:t xml:space="preserve"> </w:t>
      </w:r>
      <w:r>
        <w:rPr>
          <w:bCs/>
          <w:b/>
        </w:rPr>
        <w:t xml:space="preserve">Teacher Primary</w:t>
      </w:r>
      <w:r>
        <w:t xml:space="preserve">s in underserved areas of Addis Ababa through incentives like housing subsidies or salary increases.</w:t>
      </w:r>
    </w:p>
    <w:bookmarkEnd w:id="23"/>
    <w:bookmarkStart w:id="24" w:name="X39ddd2f0ebe6245ff9e9d5d8997a8e1444b00ee"/>
    <w:p>
      <w:pPr>
        <w:pStyle w:val="Heading2"/>
      </w:pPr>
      <w:r>
        <w:t xml:space="preserve">Conclusion and Future Research Directions</w:t>
      </w:r>
    </w:p>
    <w:p>
      <w:pPr>
        <w:pStyle w:val="FirstParagraph"/>
      </w:pPr>
      <w:r>
        <w:t xml:space="preserve">This Literature Review underscores the critical need to address systemic challenges facing</w:t>
      </w:r>
      <w:r>
        <w:t xml:space="preserve"> </w:t>
      </w:r>
      <w:r>
        <w:rPr>
          <w:bCs/>
          <w:b/>
        </w:rPr>
        <w:t xml:space="preserve">Teacher Primary</w:t>
      </w:r>
      <w:r>
        <w:t xml:space="preserve">s in</w:t>
      </w:r>
      <w:r>
        <w:t xml:space="preserve"> </w:t>
      </w:r>
      <w:r>
        <w:rPr>
          <w:bCs/>
          <w:b/>
        </w:rPr>
        <w:t xml:space="preserve">Ethiopia Addis Ababa</w:t>
      </w:r>
      <w:r>
        <w:t xml:space="preserve">. While progress has been made, gaps in training, resources, and equity demand immediate attention. Future research should explore the effectiveness of teacher training reforms and longitudinal studies on how improved teacher support impacts student outcomes. By centering</w:t>
      </w:r>
      <w:r>
        <w:t xml:space="preserve"> </w:t>
      </w:r>
      <w:r>
        <w:rPr>
          <w:bCs/>
          <w:b/>
        </w:rPr>
        <w:t xml:space="preserve">Teacher Primary</w:t>
      </w:r>
      <w:r>
        <w:t xml:space="preserve"> </w:t>
      </w:r>
      <w:r>
        <w:t xml:space="preserve">education in policy discussions, Ethiopia can advance its vision of equitable, high-quality primary schooling for all.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Ethiopia Addis Ababa</dc:title>
  <dc:creator/>
  <dc:language>en</dc:language>
  <cp:keywords/>
  <dcterms:created xsi:type="dcterms:W3CDTF">2026-07-24T06:02:57Z</dcterms:created>
  <dcterms:modified xsi:type="dcterms:W3CDTF">2026-07-24T06:02:57Z</dcterms:modified>
</cp:coreProperties>
</file>

<file path=docProps/custom.xml><?xml version="1.0" encoding="utf-8"?>
<Properties xmlns="http://schemas.openxmlformats.org/officeDocument/2006/custom-properties" xmlns:vt="http://schemas.openxmlformats.org/officeDocument/2006/docPropsVTypes"/>
</file>